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54E" w:rsidRDefault="0083554E" w:rsidP="005438E4">
      <w:pPr>
        <w:pStyle w:val="Title1"/>
        <w:jc w:val="center"/>
        <w:rPr>
          <w:sz w:val="22"/>
          <w:szCs w:val="22"/>
        </w:rPr>
      </w:pPr>
      <w:r>
        <w:rPr>
          <w:szCs w:val="120"/>
        </w:rPr>
        <w:t>Early Medical Assessment</w:t>
      </w:r>
    </w:p>
    <w:p w:rsidR="005438E4" w:rsidRPr="005438E4" w:rsidRDefault="005438E4" w:rsidP="0093609F">
      <w:pPr>
        <w:pStyle w:val="Title1"/>
        <w:rPr>
          <w:sz w:val="22"/>
          <w:szCs w:val="22"/>
        </w:rPr>
      </w:pPr>
    </w:p>
    <w:p w:rsidR="0083554E" w:rsidRPr="005438E4" w:rsidRDefault="002C37C4" w:rsidP="005438E4">
      <w:pPr>
        <w:pStyle w:val="Title1"/>
        <w:jc w:val="center"/>
        <w:rPr>
          <w:sz w:val="20"/>
        </w:rPr>
      </w:pPr>
      <w:r w:rsidRPr="00F22859">
        <w:rPr>
          <w:noProof/>
          <w:sz w:val="20"/>
          <w:lang w:eastAsia="en-AU"/>
        </w:rPr>
        <w:drawing>
          <wp:inline distT="0" distB="0" distL="0" distR="0">
            <wp:extent cx="2143125" cy="2838450"/>
            <wp:effectExtent l="0" t="0" r="0" b="0"/>
            <wp:docPr id="1" name="Picture 1" descr="IMG_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8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125" cy="2838450"/>
                    </a:xfrm>
                    <a:prstGeom prst="rect">
                      <a:avLst/>
                    </a:prstGeom>
                    <a:noFill/>
                    <a:ln>
                      <a:noFill/>
                    </a:ln>
                  </pic:spPr>
                </pic:pic>
              </a:graphicData>
            </a:graphic>
          </wp:inline>
        </w:drawing>
      </w:r>
    </w:p>
    <w:p w:rsidR="0083554E" w:rsidRPr="005438E4" w:rsidRDefault="0083554E" w:rsidP="0093609F">
      <w:pPr>
        <w:pStyle w:val="Title1"/>
        <w:rPr>
          <w:sz w:val="18"/>
          <w:szCs w:val="18"/>
        </w:rPr>
      </w:pPr>
    </w:p>
    <w:p w:rsidR="0083554E" w:rsidRDefault="00D56A46" w:rsidP="0093609F">
      <w:pPr>
        <w:pStyle w:val="Title1"/>
        <w:rPr>
          <w:sz w:val="72"/>
          <w:szCs w:val="120"/>
        </w:rPr>
      </w:pPr>
      <w:r>
        <w:rPr>
          <w:sz w:val="72"/>
          <w:szCs w:val="120"/>
        </w:rPr>
        <w:t>Fish and Takeaway Retailing</w:t>
      </w:r>
    </w:p>
    <w:p w:rsidR="00D56A46" w:rsidRPr="00D56A46" w:rsidRDefault="00006F35" w:rsidP="0093609F">
      <w:pPr>
        <w:pStyle w:val="Title1"/>
        <w:rPr>
          <w:sz w:val="50"/>
          <w:szCs w:val="50"/>
        </w:rPr>
      </w:pPr>
      <w:r>
        <w:rPr>
          <w:sz w:val="50"/>
          <w:szCs w:val="50"/>
        </w:rPr>
        <w:t>Packing</w:t>
      </w:r>
      <w:r w:rsidR="00477AEB">
        <w:rPr>
          <w:sz w:val="50"/>
          <w:szCs w:val="50"/>
        </w:rPr>
        <w:t xml:space="preserve"> T</w:t>
      </w:r>
      <w:r w:rsidR="00B13FF5">
        <w:rPr>
          <w:sz w:val="50"/>
          <w:szCs w:val="50"/>
        </w:rPr>
        <w:t>ubs</w:t>
      </w:r>
    </w:p>
    <w:p w:rsidR="0083554E" w:rsidRPr="009F1B29" w:rsidRDefault="0083554E" w:rsidP="00766A89">
      <w:pPr>
        <w:sectPr w:rsidR="0083554E" w:rsidRPr="009F1B29" w:rsidSect="002C074E">
          <w:footerReference w:type="default" r:id="rId8"/>
          <w:pgSz w:w="11907" w:h="16840" w:code="9"/>
          <w:pgMar w:top="1418" w:right="1134" w:bottom="1134" w:left="1134" w:header="709" w:footer="709" w:gutter="0"/>
          <w:cols w:space="708"/>
          <w:docGrid w:linePitch="360"/>
        </w:sectPr>
      </w:pPr>
    </w:p>
    <w:p w:rsidR="0083554E" w:rsidRDefault="00D56A46" w:rsidP="0056372D">
      <w:pPr>
        <w:pStyle w:val="Title3"/>
        <w:spacing w:before="0"/>
        <w:ind w:left="357" w:hanging="357"/>
      </w:pPr>
      <w:r>
        <w:lastRenderedPageBreak/>
        <w:t>Fish and Takeaway Retailing</w:t>
      </w:r>
    </w:p>
    <w:p w:rsidR="00D56A46" w:rsidRDefault="00006F35" w:rsidP="0056372D">
      <w:pPr>
        <w:pStyle w:val="Title3"/>
        <w:spacing w:before="0"/>
        <w:ind w:left="357" w:hanging="357"/>
      </w:pPr>
      <w:r>
        <w:t>Packing</w:t>
      </w:r>
      <w:r w:rsidR="00477AEB">
        <w:t xml:space="preserve"> T</w:t>
      </w:r>
      <w:r w:rsidR="00B13FF5">
        <w:t>ubs</w:t>
      </w:r>
    </w:p>
    <w:p w:rsidR="0083554E" w:rsidRDefault="0083554E" w:rsidP="00470FB6">
      <w:pPr>
        <w:pStyle w:val="Text1000"/>
      </w:pPr>
      <w:r>
        <w:t xml:space="preserve">Dear Doctor: This form will take up to 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31"/>
        <w:gridCol w:w="3345"/>
        <w:gridCol w:w="2857"/>
      </w:tblGrid>
      <w:tr w:rsidR="0083554E" w:rsidTr="001F426C">
        <w:trPr>
          <w:cantSplit/>
          <w:trHeight w:hRule="exact" w:val="10914"/>
        </w:trPr>
        <w:tc>
          <w:tcPr>
            <w:tcW w:w="1781" w:type="pct"/>
          </w:tcPr>
          <w:p w:rsidR="005438E4" w:rsidRDefault="002C37C4" w:rsidP="001F426C">
            <w:pPr>
              <w:pStyle w:val="tNormal"/>
              <w:jc w:val="center"/>
              <w:rPr>
                <w:noProof/>
              </w:rPr>
            </w:pPr>
            <w:r>
              <w:rPr>
                <w:noProof/>
              </w:rPr>
              <mc:AlternateContent>
                <mc:Choice Requires="wps">
                  <w:drawing>
                    <wp:anchor distT="0" distB="0" distL="114300" distR="114300" simplePos="0" relativeHeight="251654144" behindDoc="0" locked="0" layoutInCell="1" allowOverlap="1">
                      <wp:simplePos x="0" y="0"/>
                      <wp:positionH relativeFrom="column">
                        <wp:posOffset>673735</wp:posOffset>
                      </wp:positionH>
                      <wp:positionV relativeFrom="paragraph">
                        <wp:posOffset>399415</wp:posOffset>
                      </wp:positionV>
                      <wp:extent cx="212725" cy="217170"/>
                      <wp:effectExtent l="12700" t="11430" r="12700" b="9525"/>
                      <wp:wrapNone/>
                      <wp:docPr id="1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717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F928E74" id="Oval 3" o:spid="_x0000_s1026" style="position:absolute;margin-left:53.05pt;margin-top:31.45pt;width:16.75pt;height:1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" fillcolor="#767676">
                      <v:fill rotate="t" focus="50%" type="gradient"/>
                    </v:oval>
                  </w:pict>
                </mc:Fallback>
              </mc:AlternateContent>
            </w:r>
            <w:r w:rsidRPr="00CF0D89">
              <w:rPr>
                <w:noProof/>
              </w:rPr>
              <w:drawing>
                <wp:inline distT="0" distB="0" distL="0" distR="0">
                  <wp:extent cx="1209675" cy="1619250"/>
                  <wp:effectExtent l="0" t="0" r="0" b="0"/>
                  <wp:docPr id="2" name="Picture 33" descr="L:\RTW Fund Project\Stage Four SAWIC Codes 488601 &amp; 488501\Fish and Takeaway Retailing\The Yogurt Shop\The Yogurt Shop\fulham\IMG_1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RTW Fund Project\Stage Four SAWIC Codes 488601 &amp; 488501\Fish and Takeaway Retailing\The Yogurt Shop\The Yogurt Shop\fulham\IMG_186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5438E4" w:rsidRDefault="002C37C4" w:rsidP="00A362D8">
            <w:pPr>
              <w:pStyle w:val="tNormal"/>
              <w:jc w:val="center"/>
              <w:rPr>
                <w:noProof/>
              </w:rPr>
            </w:pPr>
            <w:r w:rsidRPr="00CF0D89">
              <w:rPr>
                <w:noProof/>
              </w:rPr>
              <w:drawing>
                <wp:inline distT="0" distB="0" distL="0" distR="0">
                  <wp:extent cx="1209675" cy="1619250"/>
                  <wp:effectExtent l="0" t="0" r="0" b="0"/>
                  <wp:docPr id="3" name="Picture 34" descr="L:\RTW Fund Project\Stage Four SAWIC Codes 488601 &amp; 488501\Fish and Takeaway Retailing\The Yogurt Shop\The Yogurt Shop\fulham\IMG_1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RTW Fund Project\Stage Four SAWIC Codes 488601 &amp; 488501\Fish and Takeaway Retailing\The Yogurt Shop\The Yogurt Shop\fulham\IMG_185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5438E4" w:rsidRDefault="002C37C4" w:rsidP="001F426C">
            <w:pPr>
              <w:pStyle w:val="tNormal"/>
              <w:jc w:val="center"/>
            </w:pPr>
            <w:r>
              <w:rPr>
                <w:noProof/>
              </w:rPr>
              <mc:AlternateContent>
                <mc:Choice Requires="wps">
                  <w:drawing>
                    <wp:anchor distT="0" distB="0" distL="114300" distR="114300" simplePos="0" relativeHeight="251655168" behindDoc="0" locked="0" layoutInCell="1" allowOverlap="1">
                      <wp:simplePos x="0" y="0"/>
                      <wp:positionH relativeFrom="column">
                        <wp:posOffset>600710</wp:posOffset>
                      </wp:positionH>
                      <wp:positionV relativeFrom="paragraph">
                        <wp:posOffset>60325</wp:posOffset>
                      </wp:positionV>
                      <wp:extent cx="285750" cy="312420"/>
                      <wp:effectExtent l="6350" t="8255" r="12700" b="12700"/>
                      <wp:wrapNone/>
                      <wp:docPr id="1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1242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B860CF8" id="Oval 4" o:spid="_x0000_s1026" style="position:absolute;margin-left:47.3pt;margin-top:4.75pt;width:22.5pt;height:2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" fillcolor="#767676">
                      <v:fill rotate="t" focus="50%" type="gradient"/>
                    </v:oval>
                  </w:pict>
                </mc:Fallback>
              </mc:AlternateContent>
            </w:r>
            <w:r w:rsidRPr="00CF0D89">
              <w:rPr>
                <w:noProof/>
              </w:rPr>
              <w:drawing>
                <wp:inline distT="0" distB="0" distL="0" distR="0">
                  <wp:extent cx="1209675" cy="1619250"/>
                  <wp:effectExtent l="0" t="0" r="0" b="0"/>
                  <wp:docPr id="4" name="Picture 35" descr="L:\RTW Fund Project\Stage Four SAWIC Codes 488601 &amp; 488501\Fish and Takeaway Retailing\The Yogurt Shop\The Yogurt Shop\fulham\IMG_1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RTW Fund Project\Stage Four SAWIC Codes 488601 &amp; 488501\Fish and Takeaway Retailing\The Yogurt Shop\The Yogurt Shop\fulham\IMG_18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5438E4" w:rsidRDefault="002C37C4" w:rsidP="00A362D8">
            <w:pPr>
              <w:pStyle w:val="tNormal"/>
              <w:jc w:val="center"/>
            </w:pPr>
            <w:r w:rsidRPr="005438E4">
              <w:rPr>
                <w:i/>
                <w:noProof/>
              </w:rPr>
              <w:drawing>
                <wp:inline distT="0" distB="0" distL="0" distR="0">
                  <wp:extent cx="1209675" cy="1619250"/>
                  <wp:effectExtent l="0" t="0" r="0" b="0"/>
                  <wp:docPr id="5" name="Picture 36" descr="L:\RTW Fund Project\Stage Four SAWIC Codes 488601 &amp; 488501\Fish and Takeaway Retailing\The Yogurt Shop\The Yogurt Shop\fulham\IMG_1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RTW Fund Project\Stage Four SAWIC Codes 488601 &amp; 488501\Fish and Takeaway Retailing\The Yogurt Shop\The Yogurt Shop\fulham\IMG_186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5438E4" w:rsidRDefault="005438E4" w:rsidP="00A362D8">
            <w:pPr>
              <w:pStyle w:val="tNormal"/>
              <w:jc w:val="center"/>
            </w:pPr>
          </w:p>
          <w:p w:rsidR="005438E4" w:rsidRDefault="005438E4" w:rsidP="00A362D8">
            <w:pPr>
              <w:pStyle w:val="tNormal"/>
              <w:jc w:val="center"/>
            </w:pPr>
          </w:p>
          <w:p w:rsidR="005438E4" w:rsidRDefault="005438E4" w:rsidP="00A362D8">
            <w:pPr>
              <w:pStyle w:val="tNormal"/>
              <w:jc w:val="center"/>
            </w:pPr>
          </w:p>
          <w:p w:rsidR="005438E4" w:rsidRDefault="005438E4" w:rsidP="00A362D8">
            <w:pPr>
              <w:pStyle w:val="tNormal"/>
              <w:jc w:val="center"/>
            </w:pPr>
          </w:p>
          <w:p w:rsidR="005438E4" w:rsidRDefault="005438E4" w:rsidP="00A362D8">
            <w:pPr>
              <w:pStyle w:val="tNormal"/>
              <w:jc w:val="center"/>
            </w:pPr>
          </w:p>
          <w:p w:rsidR="005438E4" w:rsidRDefault="005438E4" w:rsidP="00A362D8">
            <w:pPr>
              <w:pStyle w:val="tNormal"/>
              <w:jc w:val="center"/>
            </w:pPr>
          </w:p>
          <w:p w:rsidR="0025084C" w:rsidRDefault="0025084C" w:rsidP="00A362D8">
            <w:pPr>
              <w:pStyle w:val="tNormal"/>
              <w:jc w:val="center"/>
            </w:pPr>
            <w:r>
              <w:t>1863</w:t>
            </w:r>
          </w:p>
          <w:p w:rsidR="0025084C" w:rsidRDefault="0025084C" w:rsidP="00A362D8">
            <w:pPr>
              <w:pStyle w:val="tNormal"/>
              <w:jc w:val="center"/>
            </w:pPr>
            <w:r>
              <w:t>1858</w:t>
            </w:r>
          </w:p>
          <w:p w:rsidR="0025084C" w:rsidRDefault="0025084C" w:rsidP="00A362D8">
            <w:pPr>
              <w:pStyle w:val="tNormal"/>
              <w:jc w:val="center"/>
            </w:pPr>
            <w:r>
              <w:t>1859</w:t>
            </w:r>
          </w:p>
          <w:p w:rsidR="0025084C" w:rsidRDefault="0025084C" w:rsidP="00A362D8">
            <w:pPr>
              <w:pStyle w:val="tNormal"/>
              <w:jc w:val="center"/>
            </w:pPr>
            <w:r>
              <w:t>1862</w:t>
            </w:r>
          </w:p>
        </w:tc>
        <w:tc>
          <w:tcPr>
            <w:tcW w:w="1736" w:type="pct"/>
          </w:tcPr>
          <w:p w:rsidR="0083554E" w:rsidRDefault="00477AEB" w:rsidP="00A362D8">
            <w:pPr>
              <w:pStyle w:val="tBullet1000"/>
              <w:numPr>
                <w:ilvl w:val="0"/>
                <w:numId w:val="0"/>
              </w:numPr>
              <w:ind w:left="284" w:hanging="284"/>
              <w:rPr>
                <w:b/>
              </w:rPr>
            </w:pPr>
            <w:r>
              <w:rPr>
                <w:b/>
              </w:rPr>
              <w:t>Filling T</w:t>
            </w:r>
            <w:r w:rsidR="0025084C">
              <w:rPr>
                <w:b/>
              </w:rPr>
              <w:t>ubs</w:t>
            </w:r>
          </w:p>
          <w:p w:rsidR="0025084C" w:rsidRPr="0025084C" w:rsidRDefault="0025084C" w:rsidP="0025084C">
            <w:pPr>
              <w:pStyle w:val="tBullet1000"/>
              <w:numPr>
                <w:ilvl w:val="0"/>
                <w:numId w:val="43"/>
              </w:numPr>
              <w:ind w:left="363"/>
            </w:pPr>
            <w:r>
              <w:t>Push</w:t>
            </w:r>
            <w:r w:rsidR="001F426C">
              <w:t xml:space="preserve">ing bucket </w:t>
            </w:r>
            <w:r w:rsidRPr="0025084C">
              <w:t>trolley with 5kg bags</w:t>
            </w:r>
            <w:r>
              <w:t xml:space="preserve"> </w:t>
            </w:r>
            <w:r w:rsidRPr="0025084C">
              <w:t>of yoghurt to bench.</w:t>
            </w:r>
          </w:p>
          <w:p w:rsidR="0025084C" w:rsidRDefault="0025084C" w:rsidP="0025084C">
            <w:pPr>
              <w:pStyle w:val="tBullet1000"/>
              <w:numPr>
                <w:ilvl w:val="0"/>
                <w:numId w:val="43"/>
              </w:numPr>
              <w:ind w:left="363"/>
              <w:rPr>
                <w:b/>
              </w:rPr>
            </w:pPr>
            <w:r>
              <w:t>Filling hoppers with 5kg bags of yoghurt requiring bilateral overhea</w:t>
            </w:r>
            <w:r w:rsidR="00100090">
              <w:t>d lifting to pour into hopper</w:t>
            </w:r>
            <w:r>
              <w:t>.</w:t>
            </w:r>
          </w:p>
          <w:p w:rsidR="00A94342" w:rsidRDefault="001F426C" w:rsidP="0025084C">
            <w:pPr>
              <w:pStyle w:val="tBullet1000"/>
              <w:numPr>
                <w:ilvl w:val="0"/>
                <w:numId w:val="43"/>
              </w:numPr>
              <w:ind w:left="363"/>
            </w:pPr>
            <w:r>
              <w:t>Collecting t</w:t>
            </w:r>
            <w:r w:rsidR="00A94342">
              <w:t xml:space="preserve">ubs / cups from back storeroom and </w:t>
            </w:r>
            <w:r>
              <w:t>placing</w:t>
            </w:r>
            <w:r w:rsidR="00A94342">
              <w:t xml:space="preserve"> in machine.</w:t>
            </w:r>
          </w:p>
          <w:p w:rsidR="0025084C" w:rsidRDefault="0025084C" w:rsidP="0025084C">
            <w:pPr>
              <w:pStyle w:val="tBullet1000"/>
              <w:numPr>
                <w:ilvl w:val="0"/>
                <w:numId w:val="43"/>
              </w:numPr>
              <w:ind w:left="363"/>
            </w:pPr>
            <w:r w:rsidRPr="0025084C">
              <w:t>Placing tubs</w:t>
            </w:r>
            <w:r w:rsidR="00100090">
              <w:t xml:space="preserve"> </w:t>
            </w:r>
            <w:r w:rsidRPr="0025084C">
              <w:t>/</w:t>
            </w:r>
            <w:r w:rsidR="00100090">
              <w:t xml:space="preserve"> </w:t>
            </w:r>
            <w:r w:rsidRPr="0025084C">
              <w:t>cups on bench and dating with date gun (hammer grip)</w:t>
            </w:r>
            <w:r w:rsidR="00F22859">
              <w:t>.</w:t>
            </w:r>
          </w:p>
          <w:p w:rsidR="0025084C" w:rsidRDefault="0025084C" w:rsidP="0025084C">
            <w:pPr>
              <w:pStyle w:val="tBullet1000"/>
              <w:numPr>
                <w:ilvl w:val="0"/>
                <w:numId w:val="43"/>
              </w:numPr>
              <w:ind w:left="363"/>
            </w:pPr>
            <w:r>
              <w:t>Filling cup</w:t>
            </w:r>
            <w:r w:rsidR="001F426C">
              <w:t>s</w:t>
            </w:r>
            <w:r w:rsidR="00100090">
              <w:t xml:space="preserve"> </w:t>
            </w:r>
            <w:r>
              <w:t>/</w:t>
            </w:r>
            <w:r w:rsidR="00100090">
              <w:t xml:space="preserve"> </w:t>
            </w:r>
            <w:r>
              <w:t>tub</w:t>
            </w:r>
            <w:r w:rsidR="001F426C">
              <w:t>s</w:t>
            </w:r>
            <w:r>
              <w:t xml:space="preserve"> with yoghurt</w:t>
            </w:r>
            <w:r w:rsidR="001F426C">
              <w:t xml:space="preserve"> with</w:t>
            </w:r>
            <w:r>
              <w:t xml:space="preserve"> machine and placing on conveyor belt.</w:t>
            </w:r>
          </w:p>
          <w:p w:rsidR="0025084C" w:rsidRDefault="0025084C" w:rsidP="0025084C">
            <w:pPr>
              <w:pStyle w:val="tBullet1000"/>
              <w:numPr>
                <w:ilvl w:val="0"/>
                <w:numId w:val="43"/>
              </w:numPr>
              <w:ind w:left="363"/>
            </w:pPr>
            <w:r>
              <w:t xml:space="preserve">Second worker grasps full cup off conveyor and places in crate on bench. </w:t>
            </w:r>
          </w:p>
          <w:p w:rsidR="0025084C" w:rsidRDefault="0025084C" w:rsidP="0025084C">
            <w:pPr>
              <w:pStyle w:val="tBullet1000"/>
              <w:numPr>
                <w:ilvl w:val="0"/>
                <w:numId w:val="43"/>
              </w:numPr>
              <w:ind w:left="363"/>
            </w:pPr>
            <w:r>
              <w:t>Cups are lidded automatically by machine; tubs are lidded manually.</w:t>
            </w:r>
          </w:p>
          <w:p w:rsidR="0025084C" w:rsidRPr="0025084C" w:rsidRDefault="0025084C" w:rsidP="0025084C">
            <w:pPr>
              <w:pStyle w:val="tBullet1000"/>
              <w:numPr>
                <w:ilvl w:val="0"/>
                <w:numId w:val="0"/>
              </w:numPr>
              <w:ind w:left="363"/>
            </w:pPr>
          </w:p>
        </w:tc>
        <w:tc>
          <w:tcPr>
            <w:tcW w:w="1483" w:type="pct"/>
          </w:tcPr>
          <w:p w:rsidR="0083554E" w:rsidRDefault="0083554E" w:rsidP="0069267D">
            <w:pPr>
              <w:pStyle w:val="tHeading"/>
            </w:pPr>
            <w:r>
              <w:t>Doctor Approval</w:t>
            </w:r>
          </w:p>
          <w:bookmarkStart w:id="0" w:name="Check1"/>
          <w:p w:rsidR="0083554E" w:rsidRPr="00A362D8" w:rsidRDefault="0083554E" w:rsidP="00A362D8">
            <w:pPr>
              <w:pStyle w:val="tHeading"/>
              <w:tabs>
                <w:tab w:val="left" w:pos="1006"/>
              </w:tabs>
              <w:rPr>
                <w:b w:val="0"/>
              </w:rPr>
            </w:pPr>
            <w:r w:rsidRPr="00A362D8">
              <w:rPr>
                <w:b w:val="0"/>
              </w:rPr>
              <w:fldChar w:fldCharType="begin">
                <w:ffData>
                  <w:name w:val="Check1"/>
                  <w:enabled/>
                  <w:calcOnExit w:val="0"/>
                  <w:checkBox>
                    <w:sizeAuto/>
                    <w:default w:val="0"/>
                  </w:checkBox>
                </w:ffData>
              </w:fldChar>
            </w:r>
            <w:r w:rsidRPr="00A362D8">
              <w:rPr>
                <w:b w:val="0"/>
              </w:rPr>
              <w:instrText xml:space="preserve"> FORMCHECKBOX </w:instrText>
            </w:r>
            <w:r w:rsidR="004F4BA1">
              <w:rPr>
                <w:b w:val="0"/>
              </w:rPr>
            </w:r>
            <w:r w:rsidR="004F4BA1">
              <w:rPr>
                <w:b w:val="0"/>
              </w:rPr>
              <w:fldChar w:fldCharType="separate"/>
            </w:r>
            <w:r w:rsidRPr="00A362D8">
              <w:rPr>
                <w:b w:val="0"/>
              </w:rPr>
              <w:fldChar w:fldCharType="end"/>
            </w:r>
            <w:bookmarkEnd w:id="0"/>
            <w:r w:rsidRPr="00A362D8">
              <w:rPr>
                <w:b w:val="0"/>
              </w:rPr>
              <w:t xml:space="preserve"> Yes</w:t>
            </w:r>
            <w:r w:rsidRPr="00A362D8">
              <w:rPr>
                <w:b w:val="0"/>
              </w:rPr>
              <w:tab/>
            </w:r>
            <w:bookmarkStart w:id="1" w:name="Check2"/>
            <w:r w:rsidRPr="00A362D8">
              <w:rPr>
                <w:b w:val="0"/>
              </w:rPr>
              <w:fldChar w:fldCharType="begin">
                <w:ffData>
                  <w:name w:val="Check2"/>
                  <w:enabled/>
                  <w:calcOnExit w:val="0"/>
                  <w:checkBox>
                    <w:sizeAuto/>
                    <w:default w:val="0"/>
                  </w:checkBox>
                </w:ffData>
              </w:fldChar>
            </w:r>
            <w:r w:rsidRPr="00A362D8">
              <w:rPr>
                <w:b w:val="0"/>
              </w:rPr>
              <w:instrText xml:space="preserve"> FORMCHECKBOX </w:instrText>
            </w:r>
            <w:r w:rsidR="004F4BA1">
              <w:rPr>
                <w:b w:val="0"/>
              </w:rPr>
            </w:r>
            <w:r w:rsidR="004F4BA1">
              <w:rPr>
                <w:b w:val="0"/>
              </w:rPr>
              <w:fldChar w:fldCharType="separate"/>
            </w:r>
            <w:r w:rsidRPr="00A362D8">
              <w:rPr>
                <w:b w:val="0"/>
              </w:rPr>
              <w:fldChar w:fldCharType="end"/>
            </w:r>
            <w:bookmarkEnd w:id="1"/>
            <w:r w:rsidRPr="00A362D8">
              <w:rPr>
                <w:b w:val="0"/>
              </w:rPr>
              <w:t xml:space="preserve"> No</w:t>
            </w:r>
          </w:p>
          <w:p w:rsidR="0083554E" w:rsidRPr="000B0521" w:rsidRDefault="0083554E" w:rsidP="00470FB6">
            <w:pPr>
              <w:pStyle w:val="tHeading"/>
            </w:pPr>
            <w:r w:rsidRPr="00A362D8">
              <w:rPr>
                <w:b w:val="0"/>
              </w:rPr>
              <w:t>Comments:</w:t>
            </w:r>
          </w:p>
        </w:tc>
      </w:tr>
      <w:tr w:rsidR="005438E4" w:rsidTr="001F4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88"/>
        </w:trPr>
        <w:tc>
          <w:tcPr>
            <w:tcW w:w="1781" w:type="pct"/>
          </w:tcPr>
          <w:p w:rsidR="005438E4" w:rsidRDefault="002C37C4" w:rsidP="00DE4800">
            <w:pPr>
              <w:pStyle w:val="tNormal"/>
              <w:jc w:val="center"/>
              <w:rPr>
                <w:noProof/>
              </w:rPr>
            </w:pPr>
            <w:r w:rsidRPr="00CF0D89">
              <w:rPr>
                <w:noProof/>
              </w:rPr>
              <w:lastRenderedPageBreak/>
              <w:drawing>
                <wp:inline distT="0" distB="0" distL="0" distR="0">
                  <wp:extent cx="1209675" cy="1619250"/>
                  <wp:effectExtent l="0" t="0" r="0" b="0"/>
                  <wp:docPr id="6" name="Picture 25" descr="L:\RTW Fund Project\Stage Four SAWIC Codes 488601 &amp; 488501\Fish and Takeaway Retailing\The Yogurt Shop\The Yogurt Shop\fulham\IMG_1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RTW Fund Project\Stage Four SAWIC Codes 488601 &amp; 488501\Fish and Takeaway Retailing\The Yogurt Shop\The Yogurt Shop\fulham\IMG_187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5438E4" w:rsidRPr="008239E2" w:rsidRDefault="002C37C4" w:rsidP="00DE4800">
            <w:pPr>
              <w:pStyle w:val="tNormal"/>
              <w:jc w:val="center"/>
              <w:rPr>
                <w:i/>
              </w:rPr>
            </w:pPr>
            <w:r>
              <w:rPr>
                <w:b/>
                <w:noProof/>
              </w:rPr>
              <mc:AlternateContent>
                <mc:Choice Requires="wps">
                  <w:drawing>
                    <wp:anchor distT="0" distB="0" distL="114300" distR="114300" simplePos="0" relativeHeight="251660288" behindDoc="0" locked="0" layoutInCell="1" allowOverlap="1">
                      <wp:simplePos x="0" y="0"/>
                      <wp:positionH relativeFrom="column">
                        <wp:posOffset>918845</wp:posOffset>
                      </wp:positionH>
                      <wp:positionV relativeFrom="paragraph">
                        <wp:posOffset>1297940</wp:posOffset>
                      </wp:positionV>
                      <wp:extent cx="485140" cy="283210"/>
                      <wp:effectExtent l="19685" t="40640" r="19050" b="38100"/>
                      <wp:wrapNone/>
                      <wp:docPr id="15"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53348">
                                <a:off x="0" y="0"/>
                                <a:ext cx="485140" cy="28321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F5F542A" id="Oval 24" o:spid="_x0000_s1026" style="position:absolute;margin-left:72.35pt;margin-top:102.2pt;width:38.2pt;height:22.3pt;rotation:-93208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" fillcolor="#767676">
                      <v:fill rotate="t" focus="50%" type="gradient"/>
                    </v:oval>
                  </w:pict>
                </mc:Fallback>
              </mc:AlternateContent>
            </w:r>
            <w:r>
              <w:rPr>
                <w:b/>
                <w:noProof/>
              </w:rPr>
              <mc:AlternateContent>
                <mc:Choice Requires="wps">
                  <w:drawing>
                    <wp:anchor distT="0" distB="0" distL="114300" distR="114300" simplePos="0" relativeHeight="251658240" behindDoc="0" locked="0" layoutInCell="1" allowOverlap="1">
                      <wp:simplePos x="0" y="0"/>
                      <wp:positionH relativeFrom="column">
                        <wp:posOffset>612775</wp:posOffset>
                      </wp:positionH>
                      <wp:positionV relativeFrom="paragraph">
                        <wp:posOffset>311785</wp:posOffset>
                      </wp:positionV>
                      <wp:extent cx="153035" cy="152400"/>
                      <wp:effectExtent l="8890" t="6985" r="9525" b="12065"/>
                      <wp:wrapNone/>
                      <wp:docPr id="1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240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BF04399" id="Oval 9" o:spid="_x0000_s1026" style="position:absolute;margin-left:48.25pt;margin-top:24.55pt;width:12.0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" fillcolor="#767676">
                      <v:fill rotate="t" focus="50%" type="gradient"/>
                    </v:oval>
                  </w:pict>
                </mc:Fallback>
              </mc:AlternateContent>
            </w:r>
            <w:r w:rsidRPr="00CF0D89">
              <w:rPr>
                <w:noProof/>
              </w:rPr>
              <w:drawing>
                <wp:inline distT="0" distB="0" distL="0" distR="0">
                  <wp:extent cx="1209675" cy="1619250"/>
                  <wp:effectExtent l="0" t="0" r="0" b="0"/>
                  <wp:docPr id="7" name="Picture 26" descr="L:\RTW Fund Project\Stage Four SAWIC Codes 488601 &amp; 488501\Fish and Takeaway Retailing\The Yogurt Shop\The Yogurt Shop\fulham\IMG_1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RTW Fund Project\Stage Four SAWIC Codes 488601 &amp; 488501\Fish and Takeaway Retailing\The Yogurt Shop\The Yogurt Shop\fulham\IMG_186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tc>
        <w:tc>
          <w:tcPr>
            <w:tcW w:w="1736" w:type="pct"/>
          </w:tcPr>
          <w:p w:rsidR="005438E4" w:rsidRPr="00D74D07" w:rsidRDefault="005438E4" w:rsidP="00DE4800">
            <w:pPr>
              <w:pStyle w:val="tBullet1000"/>
              <w:numPr>
                <w:ilvl w:val="0"/>
                <w:numId w:val="0"/>
              </w:numPr>
              <w:ind w:left="363" w:hanging="284"/>
              <w:rPr>
                <w:b/>
              </w:rPr>
            </w:pPr>
            <w:r w:rsidRPr="00D74D07">
              <w:rPr>
                <w:b/>
              </w:rPr>
              <w:t>Shelving</w:t>
            </w:r>
          </w:p>
          <w:p w:rsidR="005438E4" w:rsidRDefault="005438E4" w:rsidP="00DE4800">
            <w:pPr>
              <w:pStyle w:val="tBullet1000"/>
              <w:numPr>
                <w:ilvl w:val="0"/>
                <w:numId w:val="44"/>
              </w:numPr>
              <w:ind w:left="363"/>
            </w:pPr>
            <w:r>
              <w:t>Carrying ful</w:t>
            </w:r>
            <w:r w:rsidR="006818F4">
              <w:t>l crate to cool room and placed on shelves</w:t>
            </w:r>
            <w:r w:rsidR="00F22859">
              <w:t>.</w:t>
            </w:r>
          </w:p>
          <w:p w:rsidR="005438E4" w:rsidRDefault="005438E4" w:rsidP="00DE4800">
            <w:pPr>
              <w:pStyle w:val="tBullet1000"/>
              <w:numPr>
                <w:ilvl w:val="0"/>
                <w:numId w:val="44"/>
              </w:numPr>
              <w:ind w:left="363"/>
            </w:pPr>
            <w:r>
              <w:t xml:space="preserve">Rotation of stock as required involving lift of tubs and </w:t>
            </w:r>
            <w:r w:rsidR="00DA1B81">
              <w:t xml:space="preserve">placing back on shelves in different order. </w:t>
            </w:r>
          </w:p>
          <w:p w:rsidR="005B54C8" w:rsidRDefault="005B54C8" w:rsidP="005B54C8">
            <w:pPr>
              <w:pStyle w:val="tBullet1000"/>
              <w:numPr>
                <w:ilvl w:val="0"/>
                <w:numId w:val="0"/>
              </w:numPr>
              <w:ind w:left="284" w:hanging="284"/>
            </w:pPr>
          </w:p>
          <w:p w:rsidR="005B54C8" w:rsidRDefault="005B54C8" w:rsidP="005B54C8">
            <w:pPr>
              <w:pStyle w:val="tBullet1000"/>
              <w:numPr>
                <w:ilvl w:val="0"/>
                <w:numId w:val="0"/>
              </w:numPr>
              <w:ind w:left="284" w:hanging="284"/>
            </w:pPr>
          </w:p>
          <w:p w:rsidR="005B54C8" w:rsidRPr="00A362D8" w:rsidRDefault="005B54C8" w:rsidP="005B54C8">
            <w:pPr>
              <w:pStyle w:val="tBullet1000"/>
              <w:numPr>
                <w:ilvl w:val="0"/>
                <w:numId w:val="0"/>
              </w:numPr>
              <w:ind w:left="284" w:hanging="284"/>
            </w:pPr>
          </w:p>
        </w:tc>
        <w:tc>
          <w:tcPr>
            <w:tcW w:w="1483" w:type="pct"/>
          </w:tcPr>
          <w:p w:rsidR="005438E4" w:rsidRDefault="005438E4" w:rsidP="00DE4800">
            <w:pPr>
              <w:pStyle w:val="tHeading"/>
            </w:pPr>
            <w:r>
              <w:t>Doctor Approval</w:t>
            </w:r>
          </w:p>
          <w:p w:rsidR="005438E4" w:rsidRPr="00A362D8" w:rsidRDefault="005438E4" w:rsidP="00DE4800">
            <w:pPr>
              <w:pStyle w:val="tHeading"/>
              <w:tabs>
                <w:tab w:val="left" w:pos="1006"/>
              </w:tabs>
              <w:rPr>
                <w:b w:val="0"/>
              </w:rPr>
            </w:pPr>
            <w:r w:rsidRPr="00A362D8">
              <w:rPr>
                <w:b w:val="0"/>
              </w:rPr>
              <w:fldChar w:fldCharType="begin">
                <w:ffData>
                  <w:name w:val="Check1"/>
                  <w:enabled/>
                  <w:calcOnExit w:val="0"/>
                  <w:checkBox>
                    <w:sizeAuto/>
                    <w:default w:val="0"/>
                  </w:checkBox>
                </w:ffData>
              </w:fldChar>
            </w:r>
            <w:r w:rsidRPr="00A362D8">
              <w:rPr>
                <w:b w:val="0"/>
              </w:rPr>
              <w:instrText xml:space="preserve"> FORMCHECKBOX </w:instrText>
            </w:r>
            <w:r w:rsidR="004F4BA1">
              <w:rPr>
                <w:b w:val="0"/>
              </w:rPr>
            </w:r>
            <w:r w:rsidR="004F4BA1">
              <w:rPr>
                <w:b w:val="0"/>
              </w:rPr>
              <w:fldChar w:fldCharType="separate"/>
            </w:r>
            <w:r w:rsidRPr="00A362D8">
              <w:rPr>
                <w:b w:val="0"/>
              </w:rPr>
              <w:fldChar w:fldCharType="end"/>
            </w:r>
            <w:r w:rsidRPr="00A362D8">
              <w:rPr>
                <w:b w:val="0"/>
              </w:rPr>
              <w:t xml:space="preserve"> Yes</w:t>
            </w:r>
            <w:r w:rsidRPr="00A362D8">
              <w:rPr>
                <w:b w:val="0"/>
              </w:rPr>
              <w:tab/>
            </w:r>
            <w:r w:rsidRPr="00A362D8">
              <w:rPr>
                <w:b w:val="0"/>
              </w:rPr>
              <w:fldChar w:fldCharType="begin">
                <w:ffData>
                  <w:name w:val="Check2"/>
                  <w:enabled/>
                  <w:calcOnExit w:val="0"/>
                  <w:checkBox>
                    <w:sizeAuto/>
                    <w:default w:val="0"/>
                  </w:checkBox>
                </w:ffData>
              </w:fldChar>
            </w:r>
            <w:r w:rsidRPr="00A362D8">
              <w:rPr>
                <w:b w:val="0"/>
              </w:rPr>
              <w:instrText xml:space="preserve"> FORMCHECKBOX </w:instrText>
            </w:r>
            <w:r w:rsidR="004F4BA1">
              <w:rPr>
                <w:b w:val="0"/>
              </w:rPr>
            </w:r>
            <w:r w:rsidR="004F4BA1">
              <w:rPr>
                <w:b w:val="0"/>
              </w:rPr>
              <w:fldChar w:fldCharType="separate"/>
            </w:r>
            <w:r w:rsidRPr="00A362D8">
              <w:rPr>
                <w:b w:val="0"/>
              </w:rPr>
              <w:fldChar w:fldCharType="end"/>
            </w:r>
            <w:r w:rsidRPr="00A362D8">
              <w:rPr>
                <w:b w:val="0"/>
              </w:rPr>
              <w:t xml:space="preserve"> No</w:t>
            </w:r>
          </w:p>
          <w:p w:rsidR="005438E4" w:rsidRPr="000B0521" w:rsidRDefault="005438E4" w:rsidP="00DE4800">
            <w:pPr>
              <w:pStyle w:val="tHeading"/>
            </w:pPr>
            <w:r w:rsidRPr="00A362D8">
              <w:rPr>
                <w:b w:val="0"/>
              </w:rPr>
              <w:t>Comments:</w:t>
            </w:r>
          </w:p>
        </w:tc>
      </w:tr>
      <w:tr w:rsidR="005438E4" w:rsidTr="001F4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91"/>
        </w:trPr>
        <w:tc>
          <w:tcPr>
            <w:tcW w:w="1781" w:type="pct"/>
          </w:tcPr>
          <w:p w:rsidR="005438E4" w:rsidRDefault="002C37C4" w:rsidP="00C80EDF">
            <w:pPr>
              <w:pStyle w:val="tNormal"/>
              <w:jc w:val="center"/>
              <w:rPr>
                <w:noProof/>
              </w:rPr>
            </w:pPr>
            <w:r>
              <w:rPr>
                <w:b/>
                <w:noProof/>
              </w:rPr>
              <mc:AlternateContent>
                <mc:Choice Requires="wps">
                  <w:drawing>
                    <wp:anchor distT="0" distB="0" distL="114300" distR="114300" simplePos="0" relativeHeight="251657216" behindDoc="0" locked="0" layoutInCell="1" allowOverlap="1">
                      <wp:simplePos x="0" y="0"/>
                      <wp:positionH relativeFrom="column">
                        <wp:posOffset>861060</wp:posOffset>
                      </wp:positionH>
                      <wp:positionV relativeFrom="paragraph">
                        <wp:posOffset>146050</wp:posOffset>
                      </wp:positionV>
                      <wp:extent cx="323850" cy="333375"/>
                      <wp:effectExtent l="9525" t="6985" r="9525" b="12065"/>
                      <wp:wrapNone/>
                      <wp:docPr id="1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3337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21E71FA" id="Oval 7" o:spid="_x0000_s1026" style="position:absolute;margin-left:67.8pt;margin-top:11.5pt;width:25.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" fillcolor="#767676">
                      <v:fill rotate="t" focus="50%" type="gradient"/>
                    </v:oval>
                  </w:pict>
                </mc:Fallback>
              </mc:AlternateContent>
            </w:r>
            <w:r w:rsidRPr="00CF0D89">
              <w:rPr>
                <w:noProof/>
              </w:rPr>
              <w:drawing>
                <wp:inline distT="0" distB="0" distL="0" distR="0">
                  <wp:extent cx="1209675" cy="1619250"/>
                  <wp:effectExtent l="0" t="0" r="0" b="0"/>
                  <wp:docPr id="8" name="Picture 28" descr="L:\RTW Fund Project\Stage Four SAWIC Codes 488601 &amp; 488501\Fish and Takeaway Retailing\The Yogurt Shop\The Yogurt Shop\fulham\IMG_1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RTW Fund Project\Stage Four SAWIC Codes 488601 &amp; 488501\Fish and Takeaway Retailing\The Yogurt Shop\The Yogurt Shop\fulham\IMG_187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5438E4" w:rsidRDefault="002C37C4" w:rsidP="00DE4800">
            <w:pPr>
              <w:pStyle w:val="tNormal"/>
              <w:jc w:val="center"/>
            </w:pPr>
            <w:r>
              <w:rPr>
                <w:b/>
                <w:noProof/>
              </w:rPr>
              <mc:AlternateContent>
                <mc:Choice Requires="wps">
                  <w:drawing>
                    <wp:anchor distT="0" distB="0" distL="114300" distR="114300" simplePos="0" relativeHeight="251661312" behindDoc="0" locked="0" layoutInCell="1" allowOverlap="1">
                      <wp:simplePos x="0" y="0"/>
                      <wp:positionH relativeFrom="column">
                        <wp:posOffset>612775</wp:posOffset>
                      </wp:positionH>
                      <wp:positionV relativeFrom="paragraph">
                        <wp:posOffset>233680</wp:posOffset>
                      </wp:positionV>
                      <wp:extent cx="153035" cy="152400"/>
                      <wp:effectExtent l="8890" t="6985" r="9525" b="12065"/>
                      <wp:wrapNone/>
                      <wp:docPr id="1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240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4F6DDAE" id="Oval 27" o:spid="_x0000_s1026" style="position:absolute;margin-left:48.25pt;margin-top:18.4pt;width:12.0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" fillcolor="#767676">
                      <v:fill rotate="t" focus="50%" type="gradient"/>
                    </v:oval>
                  </w:pict>
                </mc:Fallback>
              </mc:AlternateContent>
            </w:r>
            <w:r>
              <w:rPr>
                <w:b/>
                <w:noProof/>
              </w:rPr>
              <mc:AlternateContent>
                <mc:Choice Requires="wps">
                  <w:drawing>
                    <wp:anchor distT="0" distB="0" distL="114300" distR="114300" simplePos="0" relativeHeight="251656192" behindDoc="0" locked="0" layoutInCell="1" allowOverlap="1">
                      <wp:simplePos x="0" y="0"/>
                      <wp:positionH relativeFrom="column">
                        <wp:posOffset>1184910</wp:posOffset>
                      </wp:positionH>
                      <wp:positionV relativeFrom="paragraph">
                        <wp:posOffset>233680</wp:posOffset>
                      </wp:positionV>
                      <wp:extent cx="266700" cy="323850"/>
                      <wp:effectExtent l="9525" t="6985" r="9525" b="12065"/>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238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9C8228E" id="Oval 6" o:spid="_x0000_s1026" style="position:absolute;margin-left:93.3pt;margin-top:18.4pt;width:21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" fillcolor="#767676">
                      <v:fill rotate="t" focus="50%" type="gradient"/>
                    </v:oval>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column">
                        <wp:posOffset>765810</wp:posOffset>
                      </wp:positionH>
                      <wp:positionV relativeFrom="paragraph">
                        <wp:posOffset>233680</wp:posOffset>
                      </wp:positionV>
                      <wp:extent cx="153035" cy="152400"/>
                      <wp:effectExtent l="9525" t="6985" r="8890" b="12065"/>
                      <wp:wrapNone/>
                      <wp:docPr id="10"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240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09F837A" id="Oval 22" o:spid="_x0000_s1026" style="position:absolute;margin-left:60.3pt;margin-top:18.4pt;width:12.0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" fillcolor="#767676">
                      <v:fill rotate="t" focus="50%" type="gradient"/>
                    </v:oval>
                  </w:pict>
                </mc:Fallback>
              </mc:AlternateContent>
            </w:r>
            <w:r w:rsidRPr="00CF0D89">
              <w:rPr>
                <w:noProof/>
              </w:rPr>
              <w:drawing>
                <wp:inline distT="0" distB="0" distL="0" distR="0">
                  <wp:extent cx="1209675" cy="1619250"/>
                  <wp:effectExtent l="0" t="0" r="0" b="0"/>
                  <wp:docPr id="9" name="Picture 30" descr="L:\RTW Fund Project\Stage Four SAWIC Codes 488601 &amp; 488501\Fish and Takeaway Retailing\The Yogurt Shop\The Yogurt Shop\fulham\IMG_1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RTW Fund Project\Stage Four SAWIC Codes 488601 &amp; 488501\Fish and Takeaway Retailing\The Yogurt Shop\The Yogurt Shop\fulham\IMG_188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tc>
        <w:tc>
          <w:tcPr>
            <w:tcW w:w="1736" w:type="pct"/>
          </w:tcPr>
          <w:p w:rsidR="005438E4" w:rsidRPr="0025084C" w:rsidRDefault="005438E4" w:rsidP="00DE4800">
            <w:pPr>
              <w:pStyle w:val="tBullet1000"/>
              <w:numPr>
                <w:ilvl w:val="0"/>
                <w:numId w:val="0"/>
              </w:numPr>
              <w:ind w:left="363" w:hanging="284"/>
              <w:rPr>
                <w:b/>
              </w:rPr>
            </w:pPr>
            <w:r w:rsidRPr="0025084C">
              <w:rPr>
                <w:b/>
              </w:rPr>
              <w:t>Toppings</w:t>
            </w:r>
          </w:p>
          <w:p w:rsidR="005438E4" w:rsidRDefault="001F426C" w:rsidP="00DE4800">
            <w:pPr>
              <w:pStyle w:val="tBullet1000"/>
              <w:numPr>
                <w:ilvl w:val="0"/>
                <w:numId w:val="45"/>
              </w:numPr>
              <w:ind w:left="363"/>
            </w:pPr>
            <w:r>
              <w:t>Refilling h</w:t>
            </w:r>
            <w:r w:rsidR="005438E4">
              <w:t>oppers for fruit toppings daily from 19L bag or 3.5L tin cans. Bila</w:t>
            </w:r>
            <w:r w:rsidR="005B54C8">
              <w:t>teral overhead reach required to</w:t>
            </w:r>
            <w:r w:rsidR="005438E4">
              <w:t xml:space="preserve"> pour into hopper</w:t>
            </w:r>
            <w:r w:rsidR="00100090">
              <w:t>.</w:t>
            </w:r>
            <w:r w:rsidR="005438E4">
              <w:t xml:space="preserve"> Step can be used to reduce reaching. </w:t>
            </w:r>
          </w:p>
          <w:p w:rsidR="005438E4" w:rsidRDefault="001F426C" w:rsidP="00DE4800">
            <w:pPr>
              <w:pStyle w:val="tBullet1000"/>
              <w:numPr>
                <w:ilvl w:val="0"/>
                <w:numId w:val="45"/>
              </w:numPr>
              <w:ind w:left="363"/>
            </w:pPr>
            <w:r>
              <w:t>Placing d</w:t>
            </w:r>
            <w:r w:rsidR="005438E4">
              <w:t>ry ingredients on overhead shelves in boxes</w:t>
            </w:r>
            <w:r>
              <w:t xml:space="preserve">. These are </w:t>
            </w:r>
            <w:r w:rsidR="005438E4">
              <w:t>only accessed occasionally to re</w:t>
            </w:r>
            <w:r w:rsidR="003B66C4">
              <w:t>-stock</w:t>
            </w:r>
            <w:r w:rsidR="005438E4">
              <w:t>.</w:t>
            </w:r>
          </w:p>
          <w:p w:rsidR="005438E4" w:rsidRPr="00A362D8" w:rsidRDefault="005438E4" w:rsidP="00DE4800">
            <w:pPr>
              <w:pStyle w:val="tBullet1000"/>
              <w:numPr>
                <w:ilvl w:val="0"/>
                <w:numId w:val="45"/>
              </w:numPr>
              <w:ind w:left="363"/>
            </w:pPr>
            <w:r>
              <w:t>Puree bottles are refilled using a scoop with the dominant hand.</w:t>
            </w:r>
          </w:p>
        </w:tc>
        <w:tc>
          <w:tcPr>
            <w:tcW w:w="1483" w:type="pct"/>
          </w:tcPr>
          <w:p w:rsidR="005438E4" w:rsidRDefault="005438E4" w:rsidP="00DE4800">
            <w:pPr>
              <w:pStyle w:val="tHeading"/>
            </w:pPr>
            <w:r>
              <w:t>Doctor Approval</w:t>
            </w:r>
          </w:p>
          <w:p w:rsidR="005438E4" w:rsidRPr="00A362D8" w:rsidRDefault="005438E4" w:rsidP="00DE4800">
            <w:pPr>
              <w:pStyle w:val="tHeading"/>
              <w:tabs>
                <w:tab w:val="left" w:pos="1006"/>
              </w:tabs>
              <w:rPr>
                <w:b w:val="0"/>
              </w:rPr>
            </w:pPr>
            <w:r w:rsidRPr="00A362D8">
              <w:rPr>
                <w:b w:val="0"/>
              </w:rPr>
              <w:fldChar w:fldCharType="begin">
                <w:ffData>
                  <w:name w:val="Check1"/>
                  <w:enabled/>
                  <w:calcOnExit w:val="0"/>
                  <w:checkBox>
                    <w:sizeAuto/>
                    <w:default w:val="0"/>
                  </w:checkBox>
                </w:ffData>
              </w:fldChar>
            </w:r>
            <w:r w:rsidRPr="00A362D8">
              <w:rPr>
                <w:b w:val="0"/>
              </w:rPr>
              <w:instrText xml:space="preserve"> FORMCHECKBOX </w:instrText>
            </w:r>
            <w:r w:rsidR="004F4BA1">
              <w:rPr>
                <w:b w:val="0"/>
              </w:rPr>
            </w:r>
            <w:r w:rsidR="004F4BA1">
              <w:rPr>
                <w:b w:val="0"/>
              </w:rPr>
              <w:fldChar w:fldCharType="separate"/>
            </w:r>
            <w:r w:rsidRPr="00A362D8">
              <w:rPr>
                <w:b w:val="0"/>
              </w:rPr>
              <w:fldChar w:fldCharType="end"/>
            </w:r>
            <w:r w:rsidRPr="00A362D8">
              <w:rPr>
                <w:b w:val="0"/>
              </w:rPr>
              <w:t xml:space="preserve"> Yes</w:t>
            </w:r>
            <w:r w:rsidRPr="00A362D8">
              <w:rPr>
                <w:b w:val="0"/>
              </w:rPr>
              <w:tab/>
            </w:r>
            <w:r w:rsidRPr="00A362D8">
              <w:rPr>
                <w:b w:val="0"/>
              </w:rPr>
              <w:fldChar w:fldCharType="begin">
                <w:ffData>
                  <w:name w:val="Check2"/>
                  <w:enabled/>
                  <w:calcOnExit w:val="0"/>
                  <w:checkBox>
                    <w:sizeAuto/>
                    <w:default w:val="0"/>
                  </w:checkBox>
                </w:ffData>
              </w:fldChar>
            </w:r>
            <w:r w:rsidRPr="00A362D8">
              <w:rPr>
                <w:b w:val="0"/>
              </w:rPr>
              <w:instrText xml:space="preserve"> FORMCHECKBOX </w:instrText>
            </w:r>
            <w:r w:rsidR="004F4BA1">
              <w:rPr>
                <w:b w:val="0"/>
              </w:rPr>
            </w:r>
            <w:r w:rsidR="004F4BA1">
              <w:rPr>
                <w:b w:val="0"/>
              </w:rPr>
              <w:fldChar w:fldCharType="separate"/>
            </w:r>
            <w:r w:rsidRPr="00A362D8">
              <w:rPr>
                <w:b w:val="0"/>
              </w:rPr>
              <w:fldChar w:fldCharType="end"/>
            </w:r>
            <w:r w:rsidRPr="00A362D8">
              <w:rPr>
                <w:b w:val="0"/>
              </w:rPr>
              <w:t xml:space="preserve"> No</w:t>
            </w:r>
          </w:p>
          <w:p w:rsidR="005438E4" w:rsidRPr="000B0521" w:rsidRDefault="005438E4" w:rsidP="00DE4800">
            <w:pPr>
              <w:pStyle w:val="tHeading"/>
            </w:pPr>
            <w:r w:rsidRPr="00A362D8">
              <w:rPr>
                <w:b w:val="0"/>
              </w:rPr>
              <w:t>Comments:</w:t>
            </w:r>
          </w:p>
        </w:tc>
        <w:bookmarkStart w:id="2" w:name="_GoBack"/>
        <w:bookmarkEnd w:id="2"/>
      </w:tr>
    </w:tbl>
    <w:p w:rsidR="0083554E" w:rsidRDefault="0083554E" w:rsidP="00470FB6">
      <w:pPr>
        <w:pStyle w:val="Title3"/>
        <w:pageBreakBefore/>
        <w:spacing w:before="0"/>
        <w:ind w:left="357" w:hanging="357"/>
      </w:pPr>
      <w:r>
        <w:lastRenderedPageBreak/>
        <w:t>Work Capacity Form</w:t>
      </w:r>
    </w:p>
    <w:p w:rsidR="0083554E" w:rsidRPr="00F83C62" w:rsidRDefault="0083554E" w:rsidP="0093609F">
      <w:pPr>
        <w:pStyle w:val="Text1000"/>
        <w:rPr>
          <w:b/>
        </w:rPr>
      </w:pPr>
      <w:r w:rsidRPr="00F83C62">
        <w:rPr>
          <w:b/>
        </w:rPr>
        <w:t>Doctor Review (include final comments)</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bl>
    <w:p w:rsidR="0083554E" w:rsidRDefault="0083554E" w:rsidP="00470FB6"/>
    <w:p w:rsidR="0083554E" w:rsidRDefault="0083554E"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6867"/>
        <w:gridCol w:w="553"/>
        <w:gridCol w:w="2219"/>
      </w:tblGrid>
      <w:tr w:rsidR="0083554E">
        <w:tc>
          <w:tcPr>
            <w:tcW w:w="3562" w:type="pct"/>
            <w:tcBorders>
              <w:bottom w:val="nil"/>
            </w:tcBorders>
          </w:tcPr>
          <w:p w:rsidR="0083554E" w:rsidRDefault="0083554E" w:rsidP="00C56C55">
            <w:pPr>
              <w:pStyle w:val="tNormal"/>
            </w:pPr>
            <w:r w:rsidRPr="00B067E8">
              <w:t>These duties should be reassessed on</w:t>
            </w:r>
            <w:r>
              <w:t>:</w:t>
            </w:r>
          </w:p>
        </w:tc>
        <w:tc>
          <w:tcPr>
            <w:tcW w:w="287" w:type="pct"/>
            <w:tcBorders>
              <w:bottom w:val="nil"/>
            </w:tcBorders>
          </w:tcPr>
          <w:p w:rsidR="0083554E" w:rsidRDefault="0083554E" w:rsidP="00C56C55">
            <w:pPr>
              <w:pStyle w:val="tNormal"/>
            </w:pPr>
          </w:p>
        </w:tc>
        <w:tc>
          <w:tcPr>
            <w:tcW w:w="1151" w:type="pct"/>
            <w:tcBorders>
              <w:bottom w:val="single" w:sz="2" w:space="0" w:color="auto"/>
            </w:tcBorders>
          </w:tcPr>
          <w:p w:rsidR="0083554E" w:rsidRDefault="0083554E" w:rsidP="00C56C55">
            <w:pPr>
              <w:pStyle w:val="tNormal"/>
            </w:pPr>
            <w:r>
              <w:t>Date:</w:t>
            </w:r>
          </w:p>
        </w:tc>
      </w:tr>
    </w:tbl>
    <w:p w:rsidR="0083554E" w:rsidRDefault="0083554E" w:rsidP="00470FB6"/>
    <w:tbl>
      <w:tblPr>
        <w:tblW w:w="4998" w:type="pct"/>
        <w:tblBorders>
          <w:bottom w:val="single" w:sz="2" w:space="0" w:color="auto"/>
        </w:tblBorders>
        <w:tblLook w:val="04A0" w:firstRow="1" w:lastRow="0" w:firstColumn="1" w:lastColumn="0" w:noHBand="0" w:noVBand="1"/>
      </w:tblPr>
      <w:tblGrid>
        <w:gridCol w:w="6864"/>
        <w:gridCol w:w="553"/>
        <w:gridCol w:w="2218"/>
      </w:tblGrid>
      <w:tr w:rsidR="0083554E">
        <w:tc>
          <w:tcPr>
            <w:tcW w:w="3562" w:type="pct"/>
            <w:tcBorders>
              <w:bottom w:val="single" w:sz="2" w:space="0" w:color="auto"/>
            </w:tcBorders>
          </w:tcPr>
          <w:p w:rsidR="0083554E" w:rsidRDefault="0083554E" w:rsidP="00C56C55">
            <w:pPr>
              <w:pStyle w:val="tNormal"/>
            </w:pPr>
            <w:r>
              <w:t>Signature :</w:t>
            </w:r>
          </w:p>
        </w:tc>
        <w:tc>
          <w:tcPr>
            <w:tcW w:w="287" w:type="pct"/>
            <w:tcBorders>
              <w:bottom w:val="nil"/>
            </w:tcBorders>
          </w:tcPr>
          <w:p w:rsidR="0083554E" w:rsidRDefault="0083554E" w:rsidP="00C56C55">
            <w:pPr>
              <w:pStyle w:val="tNormal"/>
            </w:pPr>
          </w:p>
        </w:tc>
        <w:tc>
          <w:tcPr>
            <w:tcW w:w="1151" w:type="pct"/>
            <w:tcBorders>
              <w:bottom w:val="single" w:sz="2" w:space="0" w:color="auto"/>
            </w:tcBorders>
          </w:tcPr>
          <w:p w:rsidR="0083554E" w:rsidRDefault="0083554E" w:rsidP="00C56C55">
            <w:pPr>
              <w:pStyle w:val="tNormal"/>
            </w:pPr>
            <w:r>
              <w:t>Date:</w:t>
            </w:r>
          </w:p>
        </w:tc>
      </w:tr>
    </w:tbl>
    <w:p w:rsidR="0083554E" w:rsidRDefault="0083554E" w:rsidP="00470FB6"/>
    <w:p w:rsidR="0083554E" w:rsidRPr="00F83C62" w:rsidRDefault="0083554E" w:rsidP="0093609F">
      <w:pPr>
        <w:pStyle w:val="Text1000"/>
        <w:rPr>
          <w:b/>
        </w:rPr>
      </w:pPr>
      <w:r w:rsidRPr="00F83C62">
        <w:rPr>
          <w:b/>
        </w:rPr>
        <w:t>Employers Declaration:</w:t>
      </w:r>
    </w:p>
    <w:p w:rsidR="0083554E" w:rsidRDefault="0083554E"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83554E">
        <w:tc>
          <w:tcPr>
            <w:tcW w:w="3562" w:type="pct"/>
            <w:tcBorders>
              <w:bottom w:val="single" w:sz="2" w:space="0" w:color="auto"/>
            </w:tcBorders>
          </w:tcPr>
          <w:p w:rsidR="0083554E" w:rsidRDefault="0083554E" w:rsidP="005F29B6">
            <w:pPr>
              <w:pStyle w:val="tNormal"/>
            </w:pPr>
            <w:r>
              <w:t>Signature :</w:t>
            </w:r>
          </w:p>
        </w:tc>
        <w:tc>
          <w:tcPr>
            <w:tcW w:w="287" w:type="pct"/>
            <w:tcBorders>
              <w:bottom w:val="nil"/>
            </w:tcBorders>
          </w:tcPr>
          <w:p w:rsidR="0083554E" w:rsidRDefault="0083554E" w:rsidP="005F29B6">
            <w:pPr>
              <w:pStyle w:val="tNormal"/>
            </w:pPr>
          </w:p>
        </w:tc>
        <w:tc>
          <w:tcPr>
            <w:tcW w:w="1151" w:type="pct"/>
            <w:tcBorders>
              <w:bottom w:val="single" w:sz="2" w:space="0" w:color="auto"/>
            </w:tcBorders>
          </w:tcPr>
          <w:p w:rsidR="0083554E" w:rsidRDefault="0083554E" w:rsidP="005F29B6">
            <w:pPr>
              <w:pStyle w:val="tNormal"/>
            </w:pPr>
            <w:r>
              <w:t>Date:</w:t>
            </w:r>
          </w:p>
        </w:tc>
      </w:tr>
    </w:tbl>
    <w:p w:rsidR="0083554E" w:rsidRDefault="0083554E" w:rsidP="00470FB6"/>
    <w:p w:rsidR="0083554E" w:rsidRPr="00F83C62" w:rsidRDefault="0083554E" w:rsidP="0093609F">
      <w:pPr>
        <w:pStyle w:val="Text1000"/>
        <w:rPr>
          <w:b/>
        </w:rPr>
      </w:pPr>
      <w:r w:rsidRPr="00F83C62">
        <w:rPr>
          <w:b/>
        </w:rPr>
        <w:t xml:space="preserve">Employees </w:t>
      </w:r>
      <w:r>
        <w:rPr>
          <w:b/>
        </w:rPr>
        <w:t>Declaration</w:t>
      </w:r>
    </w:p>
    <w:p w:rsidR="0083554E" w:rsidRDefault="0083554E"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83554E">
        <w:tc>
          <w:tcPr>
            <w:tcW w:w="3562" w:type="pct"/>
            <w:tcBorders>
              <w:bottom w:val="single" w:sz="2" w:space="0" w:color="auto"/>
            </w:tcBorders>
          </w:tcPr>
          <w:p w:rsidR="0083554E" w:rsidRDefault="0083554E" w:rsidP="00F83C62">
            <w:pPr>
              <w:pStyle w:val="tNormal"/>
            </w:pPr>
            <w:r>
              <w:t>Signature :</w:t>
            </w:r>
          </w:p>
        </w:tc>
        <w:tc>
          <w:tcPr>
            <w:tcW w:w="287" w:type="pct"/>
            <w:tcBorders>
              <w:bottom w:val="nil"/>
            </w:tcBorders>
          </w:tcPr>
          <w:p w:rsidR="0083554E" w:rsidRDefault="0083554E" w:rsidP="00F83C62">
            <w:pPr>
              <w:pStyle w:val="tNormal"/>
            </w:pPr>
          </w:p>
        </w:tc>
        <w:tc>
          <w:tcPr>
            <w:tcW w:w="1151" w:type="pct"/>
            <w:tcBorders>
              <w:bottom w:val="single" w:sz="2" w:space="0" w:color="auto"/>
            </w:tcBorders>
          </w:tcPr>
          <w:p w:rsidR="0083554E" w:rsidRDefault="0083554E" w:rsidP="00F83C62">
            <w:pPr>
              <w:pStyle w:val="tNormal"/>
            </w:pPr>
            <w:r>
              <w:t>Date:</w:t>
            </w:r>
          </w:p>
        </w:tc>
      </w:tr>
    </w:tbl>
    <w:p w:rsidR="0083554E" w:rsidRDefault="0083554E" w:rsidP="0093609F">
      <w:pPr>
        <w:pStyle w:val="Text1000"/>
      </w:pPr>
      <w:r>
        <w:t>For information on completing this form, please contact Business SA on 08 8300 0000.</w:t>
      </w:r>
    </w:p>
    <w:p w:rsidR="0083554E" w:rsidRPr="004F4BA1" w:rsidRDefault="004F4BA1" w:rsidP="004F4BA1">
      <w:pPr>
        <w:spacing w:line="276" w:lineRule="auto"/>
        <w:jc w:val="both"/>
        <w:rPr>
          <w:rFonts w:cs="Arial"/>
          <w:sz w:val="16"/>
          <w:szCs w:val="16"/>
        </w:rPr>
      </w:pPr>
      <w:r w:rsidRPr="00DA14AC">
        <w:rPr>
          <w:rFonts w:cs="Arial"/>
          <w:b/>
          <w:bCs/>
          <w:i/>
          <w:sz w:val="16"/>
          <w:szCs w:val="16"/>
        </w:rPr>
        <w:t>Disclaimer:</w:t>
      </w:r>
      <w:r w:rsidRPr="00DA14AC">
        <w:rPr>
          <w:rFonts w:cs="Arial"/>
          <w:bCs/>
          <w:i/>
          <w:sz w:val="16"/>
          <w:szCs w:val="16"/>
        </w:rPr>
        <w:t xml:space="preserve"> This document is published by Business SA with funding from </w:t>
      </w:r>
      <w:proofErr w:type="spellStart"/>
      <w:r w:rsidRPr="00DA14AC">
        <w:rPr>
          <w:rFonts w:cs="Arial"/>
          <w:bCs/>
          <w:i/>
          <w:sz w:val="16"/>
          <w:szCs w:val="16"/>
        </w:rPr>
        <w:t>ReturnToWorkSA</w:t>
      </w:r>
      <w:proofErr w:type="spellEnd"/>
      <w:r w:rsidRPr="00DA14AC">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DA14AC">
        <w:rPr>
          <w:rFonts w:cs="Arial"/>
          <w:bCs/>
          <w:i/>
          <w:sz w:val="16"/>
          <w:szCs w:val="16"/>
        </w:rPr>
        <w:t>ReturnToWorkSA</w:t>
      </w:r>
      <w:proofErr w:type="spellEnd"/>
      <w:r w:rsidRPr="00DA14AC">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DA14AC">
        <w:rPr>
          <w:rFonts w:cs="Arial"/>
          <w:bCs/>
          <w:sz w:val="16"/>
          <w:szCs w:val="16"/>
        </w:rPr>
        <w:t xml:space="preserve">. (C) 2016 </w:t>
      </w:r>
      <w:proofErr w:type="spellStart"/>
      <w:r w:rsidRPr="00DA14AC">
        <w:rPr>
          <w:rFonts w:cs="Arial"/>
          <w:bCs/>
          <w:sz w:val="16"/>
          <w:szCs w:val="16"/>
        </w:rPr>
        <w:t>ReturnToWorkSA</w:t>
      </w:r>
      <w:proofErr w:type="spellEnd"/>
    </w:p>
    <w:sectPr w:rsidR="0083554E" w:rsidRPr="004F4BA1" w:rsidSect="002C074E">
      <w:headerReference w:type="default" r:id="rId17"/>
      <w:footerReference w:type="default" r:id="rId18"/>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B03" w:rsidRDefault="00A93B03" w:rsidP="008F4CA6">
      <w:pPr>
        <w:spacing w:before="0" w:after="0"/>
      </w:pPr>
      <w:r>
        <w:separator/>
      </w:r>
    </w:p>
  </w:endnote>
  <w:endnote w:type="continuationSeparator" w:id="0">
    <w:p w:rsidR="00A93B03" w:rsidRDefault="00A93B03"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213"/>
      <w:gridCol w:w="3213"/>
      <w:gridCol w:w="3213"/>
    </w:tblGrid>
    <w:tr w:rsidR="007764BC">
      <w:tc>
        <w:tcPr>
          <w:tcW w:w="3285" w:type="dxa"/>
        </w:tcPr>
        <w:p w:rsidR="007764BC" w:rsidRDefault="007764BC" w:rsidP="00A362D8">
          <w:pPr>
            <w:pStyle w:val="Footer"/>
            <w:pBdr>
              <w:top w:val="none" w:sz="0" w:space="0" w:color="auto"/>
            </w:pBdr>
          </w:pPr>
        </w:p>
      </w:tc>
      <w:tc>
        <w:tcPr>
          <w:tcW w:w="3285" w:type="dxa"/>
        </w:tcPr>
        <w:p w:rsidR="007764BC" w:rsidRDefault="007764BC" w:rsidP="00A362D8">
          <w:pPr>
            <w:pStyle w:val="Footer"/>
            <w:pBdr>
              <w:top w:val="none" w:sz="0" w:space="0" w:color="auto"/>
            </w:pBdr>
          </w:pPr>
        </w:p>
      </w:tc>
      <w:tc>
        <w:tcPr>
          <w:tcW w:w="3285" w:type="dxa"/>
        </w:tcPr>
        <w:p w:rsidR="007764BC" w:rsidRDefault="007764BC" w:rsidP="00A362D8">
          <w:pPr>
            <w:pStyle w:val="Footer"/>
            <w:pBdr>
              <w:top w:val="none" w:sz="0" w:space="0" w:color="auto"/>
            </w:pBdr>
            <w:jc w:val="right"/>
          </w:pPr>
        </w:p>
      </w:tc>
    </w:tr>
  </w:tbl>
  <w:p w:rsidR="007764BC" w:rsidRDefault="007764BC"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4BC" w:rsidRDefault="007764BC" w:rsidP="00BD76C2">
    <w:pPr>
      <w:pStyle w:val="Footer"/>
      <w:jc w:val="right"/>
    </w:pPr>
    <w:r>
      <w:fldChar w:fldCharType="begin"/>
    </w:r>
    <w:r>
      <w:instrText xml:space="preserve"> PAGE   \* MERGEFORMAT </w:instrText>
    </w:r>
    <w:r>
      <w:fldChar w:fldCharType="separate"/>
    </w:r>
    <w:r w:rsidR="004F4BA1">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B03" w:rsidRDefault="00A93B03" w:rsidP="008F4CA6">
      <w:pPr>
        <w:spacing w:before="0" w:after="0"/>
      </w:pPr>
      <w:r>
        <w:separator/>
      </w:r>
    </w:p>
  </w:footnote>
  <w:footnote w:type="continuationSeparator" w:id="0">
    <w:p w:rsidR="00A93B03" w:rsidRDefault="00A93B03"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4BC" w:rsidRDefault="007764BC"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15:restartNumberingAfterBreak="0">
    <w:nsid w:val="2DC17E9A"/>
    <w:multiLevelType w:val="multilevel"/>
    <w:tmpl w:val="EB40758E"/>
    <w:lvl w:ilvl="0">
      <w:start w:val="1"/>
      <w:numFmt w:val="none"/>
      <w:suff w:val="nothing"/>
      <w:lvlText w:val="%1"/>
      <w:lvlJc w:val="left"/>
      <w:rPr>
        <w:rFonts w:cs="Times New Roman" w:hint="default"/>
        <w:sz w:val="20"/>
      </w:rPr>
    </w:lvl>
    <w:lvl w:ilvl="1">
      <w:start w:val="1"/>
      <w:numFmt w:val="lowerLetter"/>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35246"/>
    <w:multiLevelType w:val="hybridMultilevel"/>
    <w:tmpl w:val="11C40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pStyle w:val="Heading3"/>
      <w:lvlText w:val="%1.%2.%3"/>
      <w:lvlJc w:val="left"/>
      <w:pPr>
        <w:ind w:left="709" w:hanging="142"/>
      </w:pPr>
      <w:rPr>
        <w:rFonts w:cs="Times New Roman" w:hint="default"/>
      </w:rPr>
    </w:lvl>
    <w:lvl w:ilvl="3">
      <w:start w:val="1"/>
      <w:numFmt w:val="decimal"/>
      <w:lvlText w:val="%4"/>
      <w:lvlJc w:val="left"/>
      <w:pPr>
        <w:ind w:left="992" w:hanging="425"/>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cs="Times New Roman" w:hint="default"/>
      </w:rPr>
    </w:lvl>
    <w:lvl w:ilvl="1">
      <w:start w:val="1"/>
      <w:numFmt w:val="decimal"/>
      <w:pStyle w:val="Heading1"/>
      <w:lvlText w:val="%2."/>
      <w:lvlJc w:val="left"/>
      <w:pPr>
        <w:ind w:left="567" w:hanging="567"/>
      </w:pPr>
      <w:rPr>
        <w:rFonts w:cs="Times New Roman" w:hint="default"/>
      </w:rPr>
    </w:lvl>
    <w:lvl w:ilvl="2">
      <w:start w:val="1"/>
      <w:numFmt w:val="decimal"/>
      <w:pStyle w:val="Heading2"/>
      <w:lvlText w:val="%2.%3"/>
      <w:lvlJc w:val="left"/>
      <w:pPr>
        <w:ind w:left="992" w:hanging="425"/>
      </w:pPr>
      <w:rPr>
        <w:rFonts w:cs="Times New Roman" w:hint="default"/>
      </w:rPr>
    </w:lvl>
    <w:lvl w:ilvl="3">
      <w:start w:val="1"/>
      <w:numFmt w:val="decimal"/>
      <w:pStyle w:val="NumList1100"/>
      <w:lvlText w:val="%4."/>
      <w:lvlJc w:val="left"/>
      <w:pPr>
        <w:ind w:left="992" w:hanging="425"/>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57B215AB"/>
    <w:multiLevelType w:val="hybridMultilevel"/>
    <w:tmpl w:val="CD3C1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rPr>
        <w:rFonts w:cs="Times New Roman" w:hint="default"/>
        <w:sz w:val="20"/>
      </w:rPr>
    </w:lvl>
    <w:lvl w:ilvl="1">
      <w:start w:val="1"/>
      <w:numFmt w:val="lowerLetter"/>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rPr>
        <w:rFonts w:cs="Times New Roman" w:hint="default"/>
        <w:sz w:val="20"/>
      </w:rPr>
    </w:lvl>
    <w:lvl w:ilvl="1">
      <w:start w:val="1"/>
      <w:numFmt w:val="lowerLetter"/>
      <w:pStyle w:val="NumLista000"/>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8" w15:restartNumberingAfterBreak="0">
    <w:nsid w:val="72C7127F"/>
    <w:multiLevelType w:val="hybridMultilevel"/>
    <w:tmpl w:val="6A826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cs="Times New Roman" w:hint="default"/>
      </w:rPr>
    </w:lvl>
    <w:lvl w:ilvl="1" w:tplc="D64CB50E" w:tentative="1">
      <w:start w:val="1"/>
      <w:numFmt w:val="lowerLetter"/>
      <w:lvlText w:val="%2."/>
      <w:lvlJc w:val="left"/>
      <w:pPr>
        <w:ind w:left="2214" w:hanging="360"/>
      </w:pPr>
      <w:rPr>
        <w:rFonts w:cs="Times New Roman"/>
      </w:rPr>
    </w:lvl>
    <w:lvl w:ilvl="2" w:tplc="859403E8" w:tentative="1">
      <w:start w:val="1"/>
      <w:numFmt w:val="lowerRoman"/>
      <w:lvlText w:val="%3."/>
      <w:lvlJc w:val="right"/>
      <w:pPr>
        <w:ind w:left="2934" w:hanging="180"/>
      </w:pPr>
      <w:rPr>
        <w:rFonts w:cs="Times New Roman"/>
      </w:rPr>
    </w:lvl>
    <w:lvl w:ilvl="3" w:tplc="4D28670E" w:tentative="1">
      <w:start w:val="1"/>
      <w:numFmt w:val="decimal"/>
      <w:lvlText w:val="%4."/>
      <w:lvlJc w:val="left"/>
      <w:pPr>
        <w:ind w:left="3654" w:hanging="360"/>
      </w:pPr>
      <w:rPr>
        <w:rFonts w:cs="Times New Roman"/>
      </w:rPr>
    </w:lvl>
    <w:lvl w:ilvl="4" w:tplc="189ECC6E" w:tentative="1">
      <w:start w:val="1"/>
      <w:numFmt w:val="lowerLetter"/>
      <w:lvlText w:val="%5."/>
      <w:lvlJc w:val="left"/>
      <w:pPr>
        <w:ind w:left="4374" w:hanging="360"/>
      </w:pPr>
      <w:rPr>
        <w:rFonts w:cs="Times New Roman"/>
      </w:rPr>
    </w:lvl>
    <w:lvl w:ilvl="5" w:tplc="3064C830" w:tentative="1">
      <w:start w:val="1"/>
      <w:numFmt w:val="lowerRoman"/>
      <w:lvlText w:val="%6."/>
      <w:lvlJc w:val="right"/>
      <w:pPr>
        <w:ind w:left="5094" w:hanging="180"/>
      </w:pPr>
      <w:rPr>
        <w:rFonts w:cs="Times New Roman"/>
      </w:rPr>
    </w:lvl>
    <w:lvl w:ilvl="6" w:tplc="5D200E66" w:tentative="1">
      <w:start w:val="1"/>
      <w:numFmt w:val="decimal"/>
      <w:lvlText w:val="%7."/>
      <w:lvlJc w:val="left"/>
      <w:pPr>
        <w:ind w:left="5814" w:hanging="360"/>
      </w:pPr>
      <w:rPr>
        <w:rFonts w:cs="Times New Roman"/>
      </w:rPr>
    </w:lvl>
    <w:lvl w:ilvl="7" w:tplc="C3A4136C" w:tentative="1">
      <w:start w:val="1"/>
      <w:numFmt w:val="lowerLetter"/>
      <w:lvlText w:val="%8."/>
      <w:lvlJc w:val="left"/>
      <w:pPr>
        <w:ind w:left="6534" w:hanging="360"/>
      </w:pPr>
      <w:rPr>
        <w:rFonts w:cs="Times New Roman"/>
      </w:rPr>
    </w:lvl>
    <w:lvl w:ilvl="8" w:tplc="7180D7E6" w:tentative="1">
      <w:start w:val="1"/>
      <w:numFmt w:val="lowerRoman"/>
      <w:lvlText w:val="%9."/>
      <w:lvlJc w:val="right"/>
      <w:pPr>
        <w:ind w:left="7254" w:hanging="180"/>
      </w:pPr>
      <w:rPr>
        <w:rFonts w:cs="Times New Roman"/>
      </w:r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7CB322F5"/>
    <w:multiLevelType w:val="multilevel"/>
    <w:tmpl w:val="1CE87758"/>
    <w:lvl w:ilvl="0">
      <w:start w:val="1"/>
      <w:numFmt w:val="decimal"/>
      <w:lvlText w:val="%1."/>
      <w:lvlJc w:val="left"/>
      <w:pPr>
        <w:ind w:left="567" w:hanging="56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2" w15:restartNumberingAfterBreak="0">
    <w:nsid w:val="7D3365A7"/>
    <w:multiLevelType w:val="multilevel"/>
    <w:tmpl w:val="393072F8"/>
    <w:lvl w:ilvl="0">
      <w:start w:val="1"/>
      <w:numFmt w:val="decimal"/>
      <w:suff w:val="nothing"/>
      <w:lvlText w:val="WHS %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3"/>
  </w:num>
  <w:num w:numId="2">
    <w:abstractNumId w:val="10"/>
  </w:num>
  <w:num w:numId="3">
    <w:abstractNumId w:val="17"/>
  </w:num>
  <w:num w:numId="4">
    <w:abstractNumId w:val="8"/>
  </w:num>
  <w:num w:numId="5">
    <w:abstractNumId w:val="11"/>
  </w:num>
  <w:num w:numId="6">
    <w:abstractNumId w:val="0"/>
  </w:num>
  <w:num w:numId="7">
    <w:abstractNumId w:val="18"/>
  </w:num>
  <w:num w:numId="8">
    <w:abstractNumId w:val="42"/>
  </w:num>
  <w:num w:numId="9">
    <w:abstractNumId w:val="39"/>
  </w:num>
  <w:num w:numId="10">
    <w:abstractNumId w:val="14"/>
  </w:num>
  <w:num w:numId="11">
    <w:abstractNumId w:val="21"/>
  </w:num>
  <w:num w:numId="12">
    <w:abstractNumId w:val="7"/>
  </w:num>
  <w:num w:numId="13">
    <w:abstractNumId w:val="25"/>
  </w:num>
  <w:num w:numId="14">
    <w:abstractNumId w:val="25"/>
    <w:lvlOverride w:ilvl="0">
      <w:lvl w:ilvl="0">
        <w:start w:val="1"/>
        <w:numFmt w:val="none"/>
        <w:lvlText w:val="%1"/>
        <w:lvlJc w:val="left"/>
        <w:pPr>
          <w:ind w:left="567" w:hanging="567"/>
        </w:pPr>
        <w:rPr>
          <w:rFonts w:cs="Times New Roman" w:hint="default"/>
        </w:rPr>
      </w:lvl>
    </w:lvlOverride>
    <w:lvlOverride w:ilvl="1">
      <w:lvl w:ilvl="1">
        <w:start w:val="1"/>
        <w:numFmt w:val="decimal"/>
        <w:lvlText w:val="%1.%2"/>
        <w:lvlJc w:val="left"/>
        <w:pPr>
          <w:ind w:left="576" w:hanging="576"/>
        </w:pPr>
        <w:rPr>
          <w:rFonts w:cs="Times New Roman" w:hint="default"/>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864" w:hanging="864"/>
        </w:pPr>
        <w:rPr>
          <w:rFonts w:cs="Times New Roman" w:hint="default"/>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129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15">
    <w:abstractNumId w:val="20"/>
  </w:num>
  <w:num w:numId="16">
    <w:abstractNumId w:val="4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40"/>
  </w:num>
  <w:num w:numId="21">
    <w:abstractNumId w:val="6"/>
  </w:num>
  <w:num w:numId="22">
    <w:abstractNumId w:val="4"/>
  </w:num>
  <w:num w:numId="23">
    <w:abstractNumId w:val="9"/>
  </w:num>
  <w:num w:numId="24">
    <w:abstractNumId w:val="36"/>
  </w:num>
  <w:num w:numId="25">
    <w:abstractNumId w:val="35"/>
  </w:num>
  <w:num w:numId="26">
    <w:abstractNumId w:val="23"/>
  </w:num>
  <w:num w:numId="27">
    <w:abstractNumId w:val="12"/>
  </w:num>
  <w:num w:numId="28">
    <w:abstractNumId w:val="5"/>
  </w:num>
  <w:num w:numId="29">
    <w:abstractNumId w:val="26"/>
  </w:num>
  <w:num w:numId="30">
    <w:abstractNumId w:val="16"/>
  </w:num>
  <w:num w:numId="31">
    <w:abstractNumId w:val="29"/>
  </w:num>
  <w:num w:numId="32">
    <w:abstractNumId w:val="24"/>
  </w:num>
  <w:num w:numId="33">
    <w:abstractNumId w:val="19"/>
  </w:num>
  <w:num w:numId="34">
    <w:abstractNumId w:val="22"/>
  </w:num>
  <w:num w:numId="35">
    <w:abstractNumId w:val="2"/>
  </w:num>
  <w:num w:numId="36">
    <w:abstractNumId w:val="33"/>
  </w:num>
  <w:num w:numId="37">
    <w:abstractNumId w:val="1"/>
  </w:num>
  <w:num w:numId="38">
    <w:abstractNumId w:val="3"/>
  </w:num>
  <w:num w:numId="39">
    <w:abstractNumId w:val="34"/>
  </w:num>
  <w:num w:numId="40">
    <w:abstractNumId w:val="31"/>
  </w:num>
  <w:num w:numId="41">
    <w:abstractNumId w:val="37"/>
  </w:num>
  <w:num w:numId="42">
    <w:abstractNumId w:val="27"/>
  </w:num>
  <w:num w:numId="43">
    <w:abstractNumId w:val="38"/>
  </w:num>
  <w:num w:numId="44">
    <w:abstractNumId w:val="28"/>
  </w:num>
  <w:num w:numId="4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3"/>
    <w:rsid w:val="00006F35"/>
    <w:rsid w:val="00012E57"/>
    <w:rsid w:val="00015E12"/>
    <w:rsid w:val="00021CDA"/>
    <w:rsid w:val="0003042E"/>
    <w:rsid w:val="000350A0"/>
    <w:rsid w:val="00036299"/>
    <w:rsid w:val="00041BB2"/>
    <w:rsid w:val="00042435"/>
    <w:rsid w:val="00047BD4"/>
    <w:rsid w:val="00056A18"/>
    <w:rsid w:val="00061783"/>
    <w:rsid w:val="00063AAA"/>
    <w:rsid w:val="000738D3"/>
    <w:rsid w:val="000758D5"/>
    <w:rsid w:val="00081F8A"/>
    <w:rsid w:val="00082561"/>
    <w:rsid w:val="00086468"/>
    <w:rsid w:val="00095703"/>
    <w:rsid w:val="00096293"/>
    <w:rsid w:val="000A5A9D"/>
    <w:rsid w:val="000A721F"/>
    <w:rsid w:val="000A761B"/>
    <w:rsid w:val="000A7AE9"/>
    <w:rsid w:val="000B0521"/>
    <w:rsid w:val="000B4D17"/>
    <w:rsid w:val="000C03FD"/>
    <w:rsid w:val="000C20B6"/>
    <w:rsid w:val="000C2C7D"/>
    <w:rsid w:val="000C459C"/>
    <w:rsid w:val="000D112F"/>
    <w:rsid w:val="000F5696"/>
    <w:rsid w:val="000F56CC"/>
    <w:rsid w:val="00100090"/>
    <w:rsid w:val="00111B17"/>
    <w:rsid w:val="0012205F"/>
    <w:rsid w:val="001376B0"/>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1F426C"/>
    <w:rsid w:val="0020014E"/>
    <w:rsid w:val="002053BC"/>
    <w:rsid w:val="00205E98"/>
    <w:rsid w:val="00206380"/>
    <w:rsid w:val="00210272"/>
    <w:rsid w:val="00210882"/>
    <w:rsid w:val="00211FD9"/>
    <w:rsid w:val="00212CFD"/>
    <w:rsid w:val="002153DC"/>
    <w:rsid w:val="00220BA9"/>
    <w:rsid w:val="00223F03"/>
    <w:rsid w:val="00230E60"/>
    <w:rsid w:val="00233465"/>
    <w:rsid w:val="00235701"/>
    <w:rsid w:val="0024311E"/>
    <w:rsid w:val="00244A1C"/>
    <w:rsid w:val="00245FBD"/>
    <w:rsid w:val="002464B3"/>
    <w:rsid w:val="00246789"/>
    <w:rsid w:val="0025084C"/>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C37C4"/>
    <w:rsid w:val="002D360D"/>
    <w:rsid w:val="002D5F64"/>
    <w:rsid w:val="002D75C8"/>
    <w:rsid w:val="002E0902"/>
    <w:rsid w:val="002E20DC"/>
    <w:rsid w:val="002E3167"/>
    <w:rsid w:val="002E65B5"/>
    <w:rsid w:val="002F1EEE"/>
    <w:rsid w:val="002F39BE"/>
    <w:rsid w:val="00302FED"/>
    <w:rsid w:val="00303DC7"/>
    <w:rsid w:val="003050B7"/>
    <w:rsid w:val="00305719"/>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6C4"/>
    <w:rsid w:val="003B698D"/>
    <w:rsid w:val="003C1331"/>
    <w:rsid w:val="003C5170"/>
    <w:rsid w:val="003C7596"/>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397F"/>
    <w:rsid w:val="00477AEB"/>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4BA1"/>
    <w:rsid w:val="004F6022"/>
    <w:rsid w:val="004F6217"/>
    <w:rsid w:val="00515173"/>
    <w:rsid w:val="0051634D"/>
    <w:rsid w:val="0052255D"/>
    <w:rsid w:val="005318DE"/>
    <w:rsid w:val="005339F6"/>
    <w:rsid w:val="0053618F"/>
    <w:rsid w:val="0054069D"/>
    <w:rsid w:val="00540FBC"/>
    <w:rsid w:val="0054129D"/>
    <w:rsid w:val="00541742"/>
    <w:rsid w:val="005438E4"/>
    <w:rsid w:val="0054435D"/>
    <w:rsid w:val="00544842"/>
    <w:rsid w:val="0054796C"/>
    <w:rsid w:val="00547E84"/>
    <w:rsid w:val="0056372D"/>
    <w:rsid w:val="00574225"/>
    <w:rsid w:val="005776E5"/>
    <w:rsid w:val="00581DF6"/>
    <w:rsid w:val="00583C37"/>
    <w:rsid w:val="00583EB7"/>
    <w:rsid w:val="005922C1"/>
    <w:rsid w:val="00597814"/>
    <w:rsid w:val="005A04D6"/>
    <w:rsid w:val="005A4A72"/>
    <w:rsid w:val="005B077C"/>
    <w:rsid w:val="005B2107"/>
    <w:rsid w:val="005B2C39"/>
    <w:rsid w:val="005B320E"/>
    <w:rsid w:val="005B54C8"/>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89C"/>
    <w:rsid w:val="00647E10"/>
    <w:rsid w:val="006510EA"/>
    <w:rsid w:val="00660110"/>
    <w:rsid w:val="00661529"/>
    <w:rsid w:val="00661832"/>
    <w:rsid w:val="00664EA4"/>
    <w:rsid w:val="006657D3"/>
    <w:rsid w:val="00674722"/>
    <w:rsid w:val="00677269"/>
    <w:rsid w:val="006818F4"/>
    <w:rsid w:val="0068327D"/>
    <w:rsid w:val="00684080"/>
    <w:rsid w:val="00686688"/>
    <w:rsid w:val="00686C64"/>
    <w:rsid w:val="0069260B"/>
    <w:rsid w:val="0069267D"/>
    <w:rsid w:val="0069518E"/>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51462"/>
    <w:rsid w:val="007611B3"/>
    <w:rsid w:val="00761FE4"/>
    <w:rsid w:val="00766A89"/>
    <w:rsid w:val="007671D2"/>
    <w:rsid w:val="00767CA3"/>
    <w:rsid w:val="00774267"/>
    <w:rsid w:val="007764BC"/>
    <w:rsid w:val="00776C61"/>
    <w:rsid w:val="00776DB9"/>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39E2"/>
    <w:rsid w:val="00824023"/>
    <w:rsid w:val="008325DC"/>
    <w:rsid w:val="0083554E"/>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D72CB"/>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657"/>
    <w:rsid w:val="00951FD6"/>
    <w:rsid w:val="00954738"/>
    <w:rsid w:val="00956AF0"/>
    <w:rsid w:val="00957ABD"/>
    <w:rsid w:val="009643F9"/>
    <w:rsid w:val="0097145B"/>
    <w:rsid w:val="009805CC"/>
    <w:rsid w:val="00980EAC"/>
    <w:rsid w:val="0098174D"/>
    <w:rsid w:val="00981987"/>
    <w:rsid w:val="00987E99"/>
    <w:rsid w:val="009911A6"/>
    <w:rsid w:val="0099648C"/>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362D8"/>
    <w:rsid w:val="00A42785"/>
    <w:rsid w:val="00A456E1"/>
    <w:rsid w:val="00A52D9A"/>
    <w:rsid w:val="00A62292"/>
    <w:rsid w:val="00A870A7"/>
    <w:rsid w:val="00A93B03"/>
    <w:rsid w:val="00A94342"/>
    <w:rsid w:val="00A96093"/>
    <w:rsid w:val="00AA0299"/>
    <w:rsid w:val="00AC0B76"/>
    <w:rsid w:val="00AC30FE"/>
    <w:rsid w:val="00AC523F"/>
    <w:rsid w:val="00AC610A"/>
    <w:rsid w:val="00AC63FD"/>
    <w:rsid w:val="00AD0C0C"/>
    <w:rsid w:val="00AD15DB"/>
    <w:rsid w:val="00AD2A8F"/>
    <w:rsid w:val="00AD3B4B"/>
    <w:rsid w:val="00AE0FB1"/>
    <w:rsid w:val="00AE2C6C"/>
    <w:rsid w:val="00AE5F16"/>
    <w:rsid w:val="00AF7950"/>
    <w:rsid w:val="00B02EF8"/>
    <w:rsid w:val="00B067E8"/>
    <w:rsid w:val="00B13FF5"/>
    <w:rsid w:val="00B33753"/>
    <w:rsid w:val="00B576CC"/>
    <w:rsid w:val="00B63D61"/>
    <w:rsid w:val="00B653B4"/>
    <w:rsid w:val="00B65FA8"/>
    <w:rsid w:val="00B669B8"/>
    <w:rsid w:val="00B718C4"/>
    <w:rsid w:val="00B75873"/>
    <w:rsid w:val="00B850F3"/>
    <w:rsid w:val="00B93B93"/>
    <w:rsid w:val="00B96161"/>
    <w:rsid w:val="00B962AE"/>
    <w:rsid w:val="00BA1F89"/>
    <w:rsid w:val="00BB5AAF"/>
    <w:rsid w:val="00BC48C3"/>
    <w:rsid w:val="00BD5C83"/>
    <w:rsid w:val="00BD689B"/>
    <w:rsid w:val="00BD76C2"/>
    <w:rsid w:val="00BE010B"/>
    <w:rsid w:val="00BE29DB"/>
    <w:rsid w:val="00BE6FE1"/>
    <w:rsid w:val="00C024A9"/>
    <w:rsid w:val="00C02756"/>
    <w:rsid w:val="00C156B8"/>
    <w:rsid w:val="00C17D82"/>
    <w:rsid w:val="00C20D0A"/>
    <w:rsid w:val="00C235B5"/>
    <w:rsid w:val="00C40CF0"/>
    <w:rsid w:val="00C42050"/>
    <w:rsid w:val="00C55BDF"/>
    <w:rsid w:val="00C56C55"/>
    <w:rsid w:val="00C575DB"/>
    <w:rsid w:val="00C632D1"/>
    <w:rsid w:val="00C76E47"/>
    <w:rsid w:val="00C80EDF"/>
    <w:rsid w:val="00C8254B"/>
    <w:rsid w:val="00C825C4"/>
    <w:rsid w:val="00C9028E"/>
    <w:rsid w:val="00C92D56"/>
    <w:rsid w:val="00C93C2B"/>
    <w:rsid w:val="00C971A6"/>
    <w:rsid w:val="00CB163D"/>
    <w:rsid w:val="00CB5F55"/>
    <w:rsid w:val="00CC4356"/>
    <w:rsid w:val="00CC588F"/>
    <w:rsid w:val="00CC601B"/>
    <w:rsid w:val="00CD553F"/>
    <w:rsid w:val="00CD7FC3"/>
    <w:rsid w:val="00CE0589"/>
    <w:rsid w:val="00CE5D67"/>
    <w:rsid w:val="00CF6AE8"/>
    <w:rsid w:val="00CF6E11"/>
    <w:rsid w:val="00D065F7"/>
    <w:rsid w:val="00D06774"/>
    <w:rsid w:val="00D100A0"/>
    <w:rsid w:val="00D10849"/>
    <w:rsid w:val="00D116F6"/>
    <w:rsid w:val="00D2697B"/>
    <w:rsid w:val="00D40567"/>
    <w:rsid w:val="00D4608E"/>
    <w:rsid w:val="00D55A1D"/>
    <w:rsid w:val="00D56A46"/>
    <w:rsid w:val="00D632DF"/>
    <w:rsid w:val="00D67562"/>
    <w:rsid w:val="00D74D07"/>
    <w:rsid w:val="00D75EEA"/>
    <w:rsid w:val="00D768D2"/>
    <w:rsid w:val="00D821B9"/>
    <w:rsid w:val="00D86CE5"/>
    <w:rsid w:val="00D9110D"/>
    <w:rsid w:val="00DA1B81"/>
    <w:rsid w:val="00DA5267"/>
    <w:rsid w:val="00DA7911"/>
    <w:rsid w:val="00DB2780"/>
    <w:rsid w:val="00DC38A8"/>
    <w:rsid w:val="00DC7EDE"/>
    <w:rsid w:val="00DE03AB"/>
    <w:rsid w:val="00DE2705"/>
    <w:rsid w:val="00DE4800"/>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126"/>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2859"/>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B73EF"/>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1CB6D2-5C2F-43C5-A76C-C9A174D5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after="200" w:line="264" w:lineRule="auto"/>
    </w:pPr>
    <w:rPr>
      <w:rFonts w:ascii="Arial" w:hAnsi="Arial"/>
      <w:sz w:val="18"/>
      <w:szCs w:val="24"/>
    </w:rPr>
  </w:style>
  <w:style w:type="paragraph" w:styleId="Heading1">
    <w:name w:val="heading 1"/>
    <w:basedOn w:val="Normal"/>
    <w:next w:val="Text1100"/>
    <w:link w:val="Heading1Char"/>
    <w:uiPriority w:val="9"/>
    <w:qFormat/>
    <w:rsid w:val="005E6D03"/>
    <w:pPr>
      <w:keepNext/>
      <w:keepLines/>
      <w:numPr>
        <w:ilvl w:val="1"/>
        <w:numId w:val="42"/>
      </w:numPr>
      <w:spacing w:before="440" w:after="220"/>
      <w:outlineLvl w:val="0"/>
    </w:pPr>
    <w:rPr>
      <w:b/>
      <w:bCs/>
      <w:sz w:val="20"/>
      <w:szCs w:val="28"/>
    </w:rPr>
  </w:style>
  <w:style w:type="paragraph" w:styleId="Heading2">
    <w:name w:val="heading 2"/>
    <w:basedOn w:val="Normal"/>
    <w:next w:val="Normal"/>
    <w:link w:val="Heading2Char"/>
    <w:uiPriority w:val="9"/>
    <w:qFormat/>
    <w:rsid w:val="005E6D03"/>
    <w:pPr>
      <w:keepNext/>
      <w:keepLines/>
      <w:numPr>
        <w:ilvl w:val="2"/>
        <w:numId w:val="42"/>
      </w:numPr>
      <w:spacing w:before="280" w:after="280"/>
      <w:outlineLvl w:val="1"/>
    </w:pPr>
    <w:rPr>
      <w:b/>
      <w:bCs/>
      <w:color w:val="000000"/>
      <w:sz w:val="20"/>
      <w:szCs w:val="26"/>
    </w:rPr>
  </w:style>
  <w:style w:type="paragraph" w:styleId="Heading3">
    <w:name w:val="heading 3"/>
    <w:basedOn w:val="Normal"/>
    <w:next w:val="Normal"/>
    <w:link w:val="Heading3Char"/>
    <w:uiPriority w:val="9"/>
    <w:qFormat/>
    <w:rsid w:val="00EA7733"/>
    <w:pPr>
      <w:keepNext/>
      <w:keepLines/>
      <w:numPr>
        <w:ilvl w:val="2"/>
        <w:numId w:val="11"/>
      </w:numPr>
      <w:spacing w:after="0"/>
      <w:outlineLvl w:val="2"/>
    </w:pPr>
    <w:rPr>
      <w:rFonts w:ascii="Cambria" w:hAnsi="Cambria"/>
      <w:b/>
      <w:bCs/>
      <w:color w:val="4F81BD"/>
    </w:rPr>
  </w:style>
  <w:style w:type="paragraph" w:styleId="Heading4">
    <w:name w:val="heading 4"/>
    <w:basedOn w:val="Normal"/>
    <w:next w:val="Normal"/>
    <w:link w:val="Heading4Char"/>
    <w:uiPriority w:val="9"/>
    <w:qFormat/>
    <w:rsid w:val="00EA7733"/>
    <w:pPr>
      <w:keepNext/>
      <w:keepLines/>
      <w:numPr>
        <w:ilvl w:val="3"/>
        <w:numId w:val="15"/>
      </w:numPr>
      <w:spacing w:after="0"/>
      <w:outlineLvl w:val="3"/>
    </w:pPr>
    <w:rPr>
      <w:rFonts w:ascii="Cambria" w:hAnsi="Cambria"/>
      <w:b/>
      <w:bCs/>
      <w:i/>
      <w:iCs/>
      <w:color w:val="4F81BD"/>
    </w:rPr>
  </w:style>
  <w:style w:type="paragraph" w:styleId="Heading5">
    <w:name w:val="heading 5"/>
    <w:basedOn w:val="Normal"/>
    <w:next w:val="Normal"/>
    <w:link w:val="Heading5Char"/>
    <w:uiPriority w:val="9"/>
    <w:qFormat/>
    <w:rsid w:val="00EA7733"/>
    <w:pPr>
      <w:keepNext/>
      <w:keepLines/>
      <w:numPr>
        <w:ilvl w:val="4"/>
        <w:numId w:val="15"/>
      </w:numPr>
      <w:spacing w:after="0"/>
      <w:outlineLvl w:val="4"/>
    </w:pPr>
    <w:rPr>
      <w:rFonts w:ascii="Cambria" w:hAnsi="Cambria"/>
      <w:color w:val="243F60"/>
    </w:rPr>
  </w:style>
  <w:style w:type="paragraph" w:styleId="Heading6">
    <w:name w:val="heading 6"/>
    <w:basedOn w:val="Normal"/>
    <w:next w:val="Normal"/>
    <w:link w:val="Heading6Char"/>
    <w:uiPriority w:val="9"/>
    <w:qFormat/>
    <w:rsid w:val="00EA7733"/>
    <w:pPr>
      <w:keepNext/>
      <w:keepLines/>
      <w:numPr>
        <w:ilvl w:val="5"/>
        <w:numId w:val="15"/>
      </w:numPr>
      <w:spacing w:after="0"/>
      <w:outlineLvl w:val="5"/>
    </w:pPr>
    <w:rPr>
      <w:rFonts w:ascii="Cambria" w:hAnsi="Cambria"/>
      <w:i/>
      <w:iCs/>
      <w:color w:val="243F60"/>
    </w:rPr>
  </w:style>
  <w:style w:type="paragraph" w:styleId="Heading7">
    <w:name w:val="heading 7"/>
    <w:basedOn w:val="Normal"/>
    <w:next w:val="Normal"/>
    <w:link w:val="Heading7Char"/>
    <w:uiPriority w:val="9"/>
    <w:qFormat/>
    <w:rsid w:val="00EA7733"/>
    <w:pPr>
      <w:keepNext/>
      <w:keepLines/>
      <w:numPr>
        <w:ilvl w:val="6"/>
        <w:numId w:val="15"/>
      </w:numPr>
      <w:spacing w:after="0"/>
      <w:outlineLvl w:val="6"/>
    </w:pPr>
    <w:rPr>
      <w:rFonts w:ascii="Cambria" w:hAnsi="Cambria"/>
      <w:i/>
      <w:iCs/>
      <w:color w:val="404040"/>
    </w:rPr>
  </w:style>
  <w:style w:type="paragraph" w:styleId="Heading8">
    <w:name w:val="heading 8"/>
    <w:basedOn w:val="Normal"/>
    <w:next w:val="Normal"/>
    <w:link w:val="Heading8Char"/>
    <w:uiPriority w:val="9"/>
    <w:qFormat/>
    <w:rsid w:val="00EA7733"/>
    <w:pPr>
      <w:keepNext/>
      <w:keepLines/>
      <w:numPr>
        <w:ilvl w:val="7"/>
        <w:numId w:val="15"/>
      </w:numPr>
      <w:spacing w:after="0"/>
      <w:outlineLvl w:val="7"/>
    </w:pPr>
    <w:rPr>
      <w:rFonts w:ascii="Cambria" w:hAnsi="Cambria"/>
      <w:color w:val="404040"/>
      <w:szCs w:val="20"/>
    </w:rPr>
  </w:style>
  <w:style w:type="paragraph" w:styleId="Heading9">
    <w:name w:val="heading 9"/>
    <w:basedOn w:val="Normal"/>
    <w:next w:val="Normal"/>
    <w:link w:val="Heading9Char"/>
    <w:uiPriority w:val="9"/>
    <w:qFormat/>
    <w:rsid w:val="00EA7733"/>
    <w:pPr>
      <w:keepNext/>
      <w:keepLines/>
      <w:numPr>
        <w:ilvl w:val="8"/>
        <w:numId w:val="15"/>
      </w:numPr>
      <w:spacing w:after="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E6D03"/>
    <w:rPr>
      <w:rFonts w:ascii="Arial" w:hAnsi="Arial" w:cs="Times New Roman"/>
      <w:b/>
      <w:bCs/>
      <w:sz w:val="28"/>
      <w:szCs w:val="28"/>
      <w:lang w:val="en-AU" w:eastAsia="en-AU"/>
    </w:rPr>
  </w:style>
  <w:style w:type="character" w:customStyle="1" w:styleId="Heading2Char">
    <w:name w:val="Heading 2 Char"/>
    <w:basedOn w:val="DefaultParagraphFont"/>
    <w:link w:val="Heading2"/>
    <w:uiPriority w:val="9"/>
    <w:locked/>
    <w:rsid w:val="005E6D03"/>
    <w:rPr>
      <w:rFonts w:ascii="Arial" w:hAnsi="Arial" w:cs="Times New Roman"/>
      <w:b/>
      <w:bCs/>
      <w:color w:val="000000"/>
      <w:sz w:val="26"/>
      <w:szCs w:val="26"/>
      <w:lang w:val="en-AU" w:eastAsia="en-AU"/>
    </w:rPr>
  </w:style>
  <w:style w:type="character" w:customStyle="1" w:styleId="Heading3Char">
    <w:name w:val="Heading 3 Char"/>
    <w:basedOn w:val="DefaultParagraphFont"/>
    <w:link w:val="Heading3"/>
    <w:uiPriority w:val="9"/>
    <w:locked/>
    <w:rsid w:val="00EA7733"/>
    <w:rPr>
      <w:rFonts w:ascii="Cambria" w:hAnsi="Cambria" w:cs="Times New Roman"/>
      <w:b/>
      <w:bCs/>
      <w:color w:val="4F81BD"/>
      <w:sz w:val="24"/>
      <w:szCs w:val="24"/>
      <w:lang w:val="en-AU" w:eastAsia="en-AU"/>
    </w:rPr>
  </w:style>
  <w:style w:type="character" w:customStyle="1" w:styleId="Heading4Char">
    <w:name w:val="Heading 4 Char"/>
    <w:basedOn w:val="DefaultParagraphFont"/>
    <w:link w:val="Heading4"/>
    <w:uiPriority w:val="9"/>
    <w:locked/>
    <w:rsid w:val="00EA7733"/>
    <w:rPr>
      <w:rFonts w:ascii="Cambria" w:hAnsi="Cambria" w:cs="Times New Roman"/>
      <w:b/>
      <w:bCs/>
      <w:i/>
      <w:iCs/>
      <w:color w:val="4F81BD"/>
      <w:sz w:val="24"/>
      <w:szCs w:val="24"/>
      <w:lang w:val="en-AU" w:eastAsia="en-AU"/>
    </w:rPr>
  </w:style>
  <w:style w:type="character" w:customStyle="1" w:styleId="Heading5Char">
    <w:name w:val="Heading 5 Char"/>
    <w:basedOn w:val="DefaultParagraphFont"/>
    <w:link w:val="Heading5"/>
    <w:uiPriority w:val="9"/>
    <w:locked/>
    <w:rsid w:val="00EA7733"/>
    <w:rPr>
      <w:rFonts w:ascii="Cambria" w:hAnsi="Cambria" w:cs="Times New Roman"/>
      <w:color w:val="243F60"/>
      <w:sz w:val="24"/>
      <w:szCs w:val="24"/>
      <w:lang w:val="en-AU" w:eastAsia="en-AU"/>
    </w:rPr>
  </w:style>
  <w:style w:type="character" w:customStyle="1" w:styleId="Heading6Char">
    <w:name w:val="Heading 6 Char"/>
    <w:basedOn w:val="DefaultParagraphFont"/>
    <w:link w:val="Heading6"/>
    <w:uiPriority w:val="9"/>
    <w:locked/>
    <w:rsid w:val="00EA7733"/>
    <w:rPr>
      <w:rFonts w:ascii="Cambria" w:hAnsi="Cambria" w:cs="Times New Roman"/>
      <w:i/>
      <w:iCs/>
      <w:color w:val="243F60"/>
      <w:sz w:val="24"/>
      <w:szCs w:val="24"/>
      <w:lang w:val="en-AU" w:eastAsia="en-AU"/>
    </w:rPr>
  </w:style>
  <w:style w:type="character" w:customStyle="1" w:styleId="Heading7Char">
    <w:name w:val="Heading 7 Char"/>
    <w:basedOn w:val="DefaultParagraphFont"/>
    <w:link w:val="Heading7"/>
    <w:uiPriority w:val="9"/>
    <w:locked/>
    <w:rsid w:val="00EA7733"/>
    <w:rPr>
      <w:rFonts w:ascii="Cambria" w:hAnsi="Cambria" w:cs="Times New Roman"/>
      <w:i/>
      <w:iCs/>
      <w:color w:val="404040"/>
      <w:sz w:val="24"/>
      <w:szCs w:val="24"/>
      <w:lang w:val="en-AU" w:eastAsia="en-AU"/>
    </w:rPr>
  </w:style>
  <w:style w:type="character" w:customStyle="1" w:styleId="Heading8Char">
    <w:name w:val="Heading 8 Char"/>
    <w:basedOn w:val="DefaultParagraphFont"/>
    <w:link w:val="Heading8"/>
    <w:uiPriority w:val="9"/>
    <w:locked/>
    <w:rsid w:val="00EA7733"/>
    <w:rPr>
      <w:rFonts w:ascii="Cambria" w:hAnsi="Cambria" w:cs="Times New Roman"/>
      <w:color w:val="404040"/>
      <w:sz w:val="20"/>
      <w:szCs w:val="20"/>
      <w:lang w:val="en-AU" w:eastAsia="en-AU"/>
    </w:rPr>
  </w:style>
  <w:style w:type="character" w:customStyle="1" w:styleId="Heading9Char">
    <w:name w:val="Heading 9 Char"/>
    <w:basedOn w:val="DefaultParagraphFont"/>
    <w:link w:val="Heading9"/>
    <w:uiPriority w:val="9"/>
    <w:locked/>
    <w:rsid w:val="00EA7733"/>
    <w:rPr>
      <w:rFonts w:ascii="Cambria" w:hAnsi="Cambria" w:cs="Times New Roman"/>
      <w:i/>
      <w:iCs/>
      <w:color w:val="404040"/>
      <w:sz w:val="20"/>
      <w:szCs w:val="20"/>
      <w:lang w:val="en-AU" w:eastAsia="en-AU"/>
    </w:rPr>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33EF"/>
    <w:rPr>
      <w:rFonts w:ascii="Tahoma"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rFonts w:cs="Times New Roman"/>
      <w:color w:val="0000FF"/>
      <w:u w:val="single"/>
    </w:rPr>
  </w:style>
  <w:style w:type="paragraph" w:styleId="Header">
    <w:name w:val="header"/>
    <w:aliases w:val="toc,9"/>
    <w:basedOn w:val="Normal"/>
    <w:link w:val="HeaderChar"/>
    <w:uiPriority w:val="99"/>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uiPriority w:val="99"/>
    <w:locked/>
    <w:rsid w:val="008F4CA6"/>
    <w:rPr>
      <w:rFonts w:ascii="Arial" w:hAnsi="Arial" w:cs="Times New Roman"/>
      <w:sz w:val="24"/>
      <w:szCs w:val="24"/>
      <w:lang w:val="en-AU" w:eastAsia="en-AU"/>
    </w:rPr>
  </w:style>
  <w:style w:type="paragraph" w:styleId="Footer">
    <w:name w:val="footer"/>
    <w:basedOn w:val="Normal"/>
    <w:link w:val="FooterChar"/>
    <w:uiPriority w:val="99"/>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uiPriority w:val="99"/>
    <w:locked/>
    <w:rsid w:val="008F4CA6"/>
    <w:rPr>
      <w:rFonts w:ascii="Arial" w:hAnsi="Arial" w:cs="Times New Roman"/>
      <w:sz w:val="24"/>
      <w:szCs w:val="24"/>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rFonts w:cs="Times New Roman"/>
      <w:b/>
      <w:i/>
    </w:rPr>
  </w:style>
  <w:style w:type="character" w:customStyle="1" w:styleId="CharItalic">
    <w:name w:val="Char_Italic"/>
    <w:basedOn w:val="DefaultParagraphFont"/>
    <w:uiPriority w:val="1"/>
    <w:qFormat/>
    <w:rsid w:val="0071727F"/>
    <w:rPr>
      <w:rFonts w:cs="Times New Roman"/>
      <w:i/>
    </w:rPr>
  </w:style>
  <w:style w:type="character" w:customStyle="1" w:styleId="CharBold">
    <w:name w:val="Char_Bold"/>
    <w:basedOn w:val="DefaultParagraphFont"/>
    <w:uiPriority w:val="1"/>
    <w:qFormat/>
    <w:rsid w:val="0071727F"/>
    <w:rPr>
      <w:rFonts w:cs="Times New Roman"/>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paragraph" w:styleId="TOAHeading">
    <w:name w:val="toa heading"/>
    <w:basedOn w:val="Normal"/>
    <w:next w:val="Normal"/>
    <w:uiPriority w:val="99"/>
    <w:semiHidden/>
    <w:rsid w:val="00405613"/>
    <w:pPr>
      <w:widowControl w:val="0"/>
      <w:tabs>
        <w:tab w:val="right" w:pos="9360"/>
      </w:tabs>
      <w:spacing w:before="0" w:after="0"/>
    </w:pPr>
    <w:rPr>
      <w:rFonts w:ascii="Courier New" w:hAnsi="Courier New"/>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rFonts w:cs="Times New Roman"/>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color w:val="000000"/>
      <w:szCs w:val="22"/>
      <w:lang w:eastAsia="en-US"/>
    </w:rPr>
  </w:style>
  <w:style w:type="character" w:customStyle="1" w:styleId="ParaStd">
    <w:name w:val="Para Std"/>
    <w:rsid w:val="008C4FE7"/>
    <w:rPr>
      <w:rFonts w:ascii="Arial" w:hAnsi="Arial"/>
      <w:color w:val="231F20"/>
      <w:sz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117477">
      <w:marLeft w:val="0"/>
      <w:marRight w:val="0"/>
      <w:marTop w:val="0"/>
      <w:marBottom w:val="0"/>
      <w:divBdr>
        <w:top w:val="none" w:sz="0" w:space="0" w:color="auto"/>
        <w:left w:val="none" w:sz="0" w:space="0" w:color="auto"/>
        <w:bottom w:val="none" w:sz="0" w:space="0" w:color="auto"/>
        <w:right w:val="none" w:sz="0" w:space="0" w:color="auto"/>
      </w:divBdr>
      <w:divsChild>
        <w:div w:id="2073117482">
          <w:marLeft w:val="0"/>
          <w:marRight w:val="0"/>
          <w:marTop w:val="0"/>
          <w:marBottom w:val="0"/>
          <w:divBdr>
            <w:top w:val="none" w:sz="0" w:space="0" w:color="auto"/>
            <w:left w:val="none" w:sz="0" w:space="0" w:color="auto"/>
            <w:bottom w:val="none" w:sz="0" w:space="0" w:color="auto"/>
            <w:right w:val="none" w:sz="0" w:space="0" w:color="auto"/>
          </w:divBdr>
          <w:divsChild>
            <w:div w:id="2073117487">
              <w:marLeft w:val="0"/>
              <w:marRight w:val="0"/>
              <w:marTop w:val="0"/>
              <w:marBottom w:val="0"/>
              <w:divBdr>
                <w:top w:val="none" w:sz="0" w:space="0" w:color="auto"/>
                <w:left w:val="none" w:sz="0" w:space="0" w:color="auto"/>
                <w:bottom w:val="none" w:sz="0" w:space="0" w:color="auto"/>
                <w:right w:val="none" w:sz="0" w:space="0" w:color="auto"/>
              </w:divBdr>
              <w:divsChild>
                <w:div w:id="2073117493">
                  <w:marLeft w:val="0"/>
                  <w:marRight w:val="0"/>
                  <w:marTop w:val="0"/>
                  <w:marBottom w:val="0"/>
                  <w:divBdr>
                    <w:top w:val="none" w:sz="0" w:space="0" w:color="auto"/>
                    <w:left w:val="none" w:sz="0" w:space="0" w:color="auto"/>
                    <w:bottom w:val="none" w:sz="0" w:space="0" w:color="auto"/>
                    <w:right w:val="none" w:sz="0" w:space="0" w:color="auto"/>
                  </w:divBdr>
                  <w:divsChild>
                    <w:div w:id="2073117495">
                      <w:marLeft w:val="0"/>
                      <w:marRight w:val="0"/>
                      <w:marTop w:val="0"/>
                      <w:marBottom w:val="0"/>
                      <w:divBdr>
                        <w:top w:val="none" w:sz="0" w:space="0" w:color="auto"/>
                        <w:left w:val="none" w:sz="0" w:space="0" w:color="auto"/>
                        <w:bottom w:val="none" w:sz="0" w:space="0" w:color="auto"/>
                        <w:right w:val="none" w:sz="0" w:space="0" w:color="auto"/>
                      </w:divBdr>
                      <w:divsChild>
                        <w:div w:id="2073117491">
                          <w:marLeft w:val="0"/>
                          <w:marRight w:val="0"/>
                          <w:marTop w:val="0"/>
                          <w:marBottom w:val="0"/>
                          <w:divBdr>
                            <w:top w:val="none" w:sz="0" w:space="0" w:color="auto"/>
                            <w:left w:val="none" w:sz="0" w:space="0" w:color="auto"/>
                            <w:bottom w:val="none" w:sz="0" w:space="0" w:color="auto"/>
                            <w:right w:val="none" w:sz="0" w:space="0" w:color="auto"/>
                          </w:divBdr>
                          <w:divsChild>
                            <w:div w:id="20731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480">
      <w:marLeft w:val="0"/>
      <w:marRight w:val="0"/>
      <w:marTop w:val="0"/>
      <w:marBottom w:val="0"/>
      <w:divBdr>
        <w:top w:val="none" w:sz="0" w:space="0" w:color="auto"/>
        <w:left w:val="none" w:sz="0" w:space="0" w:color="auto"/>
        <w:bottom w:val="none" w:sz="0" w:space="0" w:color="auto"/>
        <w:right w:val="none" w:sz="0" w:space="0" w:color="auto"/>
      </w:divBdr>
    </w:div>
    <w:div w:id="2073117486">
      <w:marLeft w:val="0"/>
      <w:marRight w:val="0"/>
      <w:marTop w:val="0"/>
      <w:marBottom w:val="0"/>
      <w:divBdr>
        <w:top w:val="none" w:sz="0" w:space="0" w:color="auto"/>
        <w:left w:val="none" w:sz="0" w:space="0" w:color="auto"/>
        <w:bottom w:val="none" w:sz="0" w:space="0" w:color="auto"/>
        <w:right w:val="none" w:sz="0" w:space="0" w:color="auto"/>
      </w:divBdr>
      <w:divsChild>
        <w:div w:id="2073117501">
          <w:marLeft w:val="0"/>
          <w:marRight w:val="0"/>
          <w:marTop w:val="0"/>
          <w:marBottom w:val="0"/>
          <w:divBdr>
            <w:top w:val="none" w:sz="0" w:space="0" w:color="auto"/>
            <w:left w:val="none" w:sz="0" w:space="0" w:color="auto"/>
            <w:bottom w:val="none" w:sz="0" w:space="0" w:color="auto"/>
            <w:right w:val="none" w:sz="0" w:space="0" w:color="auto"/>
          </w:divBdr>
          <w:divsChild>
            <w:div w:id="2073117506">
              <w:marLeft w:val="0"/>
              <w:marRight w:val="0"/>
              <w:marTop w:val="0"/>
              <w:marBottom w:val="0"/>
              <w:divBdr>
                <w:top w:val="none" w:sz="0" w:space="0" w:color="auto"/>
                <w:left w:val="none" w:sz="0" w:space="0" w:color="auto"/>
                <w:bottom w:val="none" w:sz="0" w:space="0" w:color="auto"/>
                <w:right w:val="none" w:sz="0" w:space="0" w:color="auto"/>
              </w:divBdr>
              <w:divsChild>
                <w:div w:id="2073117472">
                  <w:marLeft w:val="0"/>
                  <w:marRight w:val="0"/>
                  <w:marTop w:val="0"/>
                  <w:marBottom w:val="0"/>
                  <w:divBdr>
                    <w:top w:val="none" w:sz="0" w:space="0" w:color="auto"/>
                    <w:left w:val="none" w:sz="0" w:space="0" w:color="auto"/>
                    <w:bottom w:val="none" w:sz="0" w:space="0" w:color="auto"/>
                    <w:right w:val="none" w:sz="0" w:space="0" w:color="auto"/>
                  </w:divBdr>
                  <w:divsChild>
                    <w:div w:id="2073117497">
                      <w:marLeft w:val="0"/>
                      <w:marRight w:val="0"/>
                      <w:marTop w:val="0"/>
                      <w:marBottom w:val="0"/>
                      <w:divBdr>
                        <w:top w:val="none" w:sz="0" w:space="0" w:color="auto"/>
                        <w:left w:val="none" w:sz="0" w:space="0" w:color="auto"/>
                        <w:bottom w:val="none" w:sz="0" w:space="0" w:color="auto"/>
                        <w:right w:val="none" w:sz="0" w:space="0" w:color="auto"/>
                      </w:divBdr>
                      <w:divsChild>
                        <w:div w:id="2073117471">
                          <w:marLeft w:val="0"/>
                          <w:marRight w:val="0"/>
                          <w:marTop w:val="0"/>
                          <w:marBottom w:val="0"/>
                          <w:divBdr>
                            <w:top w:val="none" w:sz="0" w:space="0" w:color="auto"/>
                            <w:left w:val="none" w:sz="0" w:space="0" w:color="auto"/>
                            <w:bottom w:val="none" w:sz="0" w:space="0" w:color="auto"/>
                            <w:right w:val="none" w:sz="0" w:space="0" w:color="auto"/>
                          </w:divBdr>
                          <w:divsChild>
                            <w:div w:id="20731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492">
      <w:marLeft w:val="0"/>
      <w:marRight w:val="0"/>
      <w:marTop w:val="0"/>
      <w:marBottom w:val="0"/>
      <w:divBdr>
        <w:top w:val="none" w:sz="0" w:space="0" w:color="auto"/>
        <w:left w:val="none" w:sz="0" w:space="0" w:color="auto"/>
        <w:bottom w:val="none" w:sz="0" w:space="0" w:color="auto"/>
        <w:right w:val="none" w:sz="0" w:space="0" w:color="auto"/>
      </w:divBdr>
      <w:divsChild>
        <w:div w:id="2073117504">
          <w:marLeft w:val="0"/>
          <w:marRight w:val="0"/>
          <w:marTop w:val="0"/>
          <w:marBottom w:val="0"/>
          <w:divBdr>
            <w:top w:val="none" w:sz="0" w:space="0" w:color="auto"/>
            <w:left w:val="none" w:sz="0" w:space="0" w:color="auto"/>
            <w:bottom w:val="none" w:sz="0" w:space="0" w:color="auto"/>
            <w:right w:val="none" w:sz="0" w:space="0" w:color="auto"/>
          </w:divBdr>
          <w:divsChild>
            <w:div w:id="2073117490">
              <w:marLeft w:val="0"/>
              <w:marRight w:val="0"/>
              <w:marTop w:val="0"/>
              <w:marBottom w:val="0"/>
              <w:divBdr>
                <w:top w:val="none" w:sz="0" w:space="0" w:color="auto"/>
                <w:left w:val="none" w:sz="0" w:space="0" w:color="auto"/>
                <w:bottom w:val="none" w:sz="0" w:space="0" w:color="auto"/>
                <w:right w:val="none" w:sz="0" w:space="0" w:color="auto"/>
              </w:divBdr>
              <w:divsChild>
                <w:div w:id="2073117473">
                  <w:marLeft w:val="0"/>
                  <w:marRight w:val="0"/>
                  <w:marTop w:val="0"/>
                  <w:marBottom w:val="0"/>
                  <w:divBdr>
                    <w:top w:val="none" w:sz="0" w:space="0" w:color="auto"/>
                    <w:left w:val="none" w:sz="0" w:space="0" w:color="auto"/>
                    <w:bottom w:val="none" w:sz="0" w:space="0" w:color="auto"/>
                    <w:right w:val="none" w:sz="0" w:space="0" w:color="auto"/>
                  </w:divBdr>
                  <w:divsChild>
                    <w:div w:id="2073117494">
                      <w:marLeft w:val="0"/>
                      <w:marRight w:val="0"/>
                      <w:marTop w:val="0"/>
                      <w:marBottom w:val="0"/>
                      <w:divBdr>
                        <w:top w:val="none" w:sz="0" w:space="0" w:color="auto"/>
                        <w:left w:val="none" w:sz="0" w:space="0" w:color="auto"/>
                        <w:bottom w:val="none" w:sz="0" w:space="0" w:color="auto"/>
                        <w:right w:val="none" w:sz="0" w:space="0" w:color="auto"/>
                      </w:divBdr>
                      <w:divsChild>
                        <w:div w:id="2073117500">
                          <w:marLeft w:val="0"/>
                          <w:marRight w:val="0"/>
                          <w:marTop w:val="0"/>
                          <w:marBottom w:val="0"/>
                          <w:divBdr>
                            <w:top w:val="none" w:sz="0" w:space="0" w:color="auto"/>
                            <w:left w:val="none" w:sz="0" w:space="0" w:color="auto"/>
                            <w:bottom w:val="none" w:sz="0" w:space="0" w:color="auto"/>
                            <w:right w:val="none" w:sz="0" w:space="0" w:color="auto"/>
                          </w:divBdr>
                          <w:divsChild>
                            <w:div w:id="20731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498">
      <w:marLeft w:val="0"/>
      <w:marRight w:val="0"/>
      <w:marTop w:val="0"/>
      <w:marBottom w:val="0"/>
      <w:divBdr>
        <w:top w:val="none" w:sz="0" w:space="0" w:color="auto"/>
        <w:left w:val="none" w:sz="0" w:space="0" w:color="auto"/>
        <w:bottom w:val="none" w:sz="0" w:space="0" w:color="auto"/>
        <w:right w:val="none" w:sz="0" w:space="0" w:color="auto"/>
      </w:divBdr>
      <w:divsChild>
        <w:div w:id="2073117488">
          <w:marLeft w:val="0"/>
          <w:marRight w:val="0"/>
          <w:marTop w:val="0"/>
          <w:marBottom w:val="0"/>
          <w:divBdr>
            <w:top w:val="none" w:sz="0" w:space="0" w:color="auto"/>
            <w:left w:val="none" w:sz="0" w:space="0" w:color="auto"/>
            <w:bottom w:val="none" w:sz="0" w:space="0" w:color="auto"/>
            <w:right w:val="none" w:sz="0" w:space="0" w:color="auto"/>
          </w:divBdr>
          <w:divsChild>
            <w:div w:id="2073117478">
              <w:marLeft w:val="0"/>
              <w:marRight w:val="0"/>
              <w:marTop w:val="0"/>
              <w:marBottom w:val="0"/>
              <w:divBdr>
                <w:top w:val="none" w:sz="0" w:space="0" w:color="auto"/>
                <w:left w:val="none" w:sz="0" w:space="0" w:color="auto"/>
                <w:bottom w:val="none" w:sz="0" w:space="0" w:color="auto"/>
                <w:right w:val="none" w:sz="0" w:space="0" w:color="auto"/>
              </w:divBdr>
              <w:divsChild>
                <w:div w:id="2073117476">
                  <w:marLeft w:val="0"/>
                  <w:marRight w:val="0"/>
                  <w:marTop w:val="0"/>
                  <w:marBottom w:val="0"/>
                  <w:divBdr>
                    <w:top w:val="none" w:sz="0" w:space="0" w:color="auto"/>
                    <w:left w:val="none" w:sz="0" w:space="0" w:color="auto"/>
                    <w:bottom w:val="none" w:sz="0" w:space="0" w:color="auto"/>
                    <w:right w:val="none" w:sz="0" w:space="0" w:color="auto"/>
                  </w:divBdr>
                  <w:divsChild>
                    <w:div w:id="2073117484">
                      <w:marLeft w:val="0"/>
                      <w:marRight w:val="0"/>
                      <w:marTop w:val="0"/>
                      <w:marBottom w:val="0"/>
                      <w:divBdr>
                        <w:top w:val="none" w:sz="0" w:space="0" w:color="auto"/>
                        <w:left w:val="none" w:sz="0" w:space="0" w:color="auto"/>
                        <w:bottom w:val="none" w:sz="0" w:space="0" w:color="auto"/>
                        <w:right w:val="none" w:sz="0" w:space="0" w:color="auto"/>
                      </w:divBdr>
                      <w:divsChild>
                        <w:div w:id="2073117475">
                          <w:marLeft w:val="0"/>
                          <w:marRight w:val="0"/>
                          <w:marTop w:val="0"/>
                          <w:marBottom w:val="0"/>
                          <w:divBdr>
                            <w:top w:val="none" w:sz="0" w:space="0" w:color="auto"/>
                            <w:left w:val="none" w:sz="0" w:space="0" w:color="auto"/>
                            <w:bottom w:val="none" w:sz="0" w:space="0" w:color="auto"/>
                            <w:right w:val="none" w:sz="0" w:space="0" w:color="auto"/>
                          </w:divBdr>
                          <w:divsChild>
                            <w:div w:id="20731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503">
      <w:marLeft w:val="0"/>
      <w:marRight w:val="0"/>
      <w:marTop w:val="0"/>
      <w:marBottom w:val="0"/>
      <w:divBdr>
        <w:top w:val="none" w:sz="0" w:space="0" w:color="auto"/>
        <w:left w:val="none" w:sz="0" w:space="0" w:color="auto"/>
        <w:bottom w:val="none" w:sz="0" w:space="0" w:color="auto"/>
        <w:right w:val="none" w:sz="0" w:space="0" w:color="auto"/>
      </w:divBdr>
      <w:divsChild>
        <w:div w:id="2073117481">
          <w:marLeft w:val="0"/>
          <w:marRight w:val="0"/>
          <w:marTop w:val="0"/>
          <w:marBottom w:val="0"/>
          <w:divBdr>
            <w:top w:val="none" w:sz="0" w:space="0" w:color="auto"/>
            <w:left w:val="none" w:sz="0" w:space="0" w:color="auto"/>
            <w:bottom w:val="none" w:sz="0" w:space="0" w:color="auto"/>
            <w:right w:val="none" w:sz="0" w:space="0" w:color="auto"/>
          </w:divBdr>
          <w:divsChild>
            <w:div w:id="2073117496">
              <w:marLeft w:val="0"/>
              <w:marRight w:val="0"/>
              <w:marTop w:val="0"/>
              <w:marBottom w:val="0"/>
              <w:divBdr>
                <w:top w:val="none" w:sz="0" w:space="0" w:color="auto"/>
                <w:left w:val="none" w:sz="0" w:space="0" w:color="auto"/>
                <w:bottom w:val="none" w:sz="0" w:space="0" w:color="auto"/>
                <w:right w:val="none" w:sz="0" w:space="0" w:color="auto"/>
              </w:divBdr>
              <w:divsChild>
                <w:div w:id="2073117502">
                  <w:marLeft w:val="0"/>
                  <w:marRight w:val="0"/>
                  <w:marTop w:val="0"/>
                  <w:marBottom w:val="0"/>
                  <w:divBdr>
                    <w:top w:val="none" w:sz="0" w:space="0" w:color="auto"/>
                    <w:left w:val="none" w:sz="0" w:space="0" w:color="auto"/>
                    <w:bottom w:val="none" w:sz="0" w:space="0" w:color="auto"/>
                    <w:right w:val="none" w:sz="0" w:space="0" w:color="auto"/>
                  </w:divBdr>
                  <w:divsChild>
                    <w:div w:id="2073117474">
                      <w:marLeft w:val="0"/>
                      <w:marRight w:val="0"/>
                      <w:marTop w:val="0"/>
                      <w:marBottom w:val="0"/>
                      <w:divBdr>
                        <w:top w:val="none" w:sz="0" w:space="0" w:color="auto"/>
                        <w:left w:val="none" w:sz="0" w:space="0" w:color="auto"/>
                        <w:bottom w:val="none" w:sz="0" w:space="0" w:color="auto"/>
                        <w:right w:val="none" w:sz="0" w:space="0" w:color="auto"/>
                      </w:divBdr>
                      <w:divsChild>
                        <w:div w:id="2073117485">
                          <w:marLeft w:val="0"/>
                          <w:marRight w:val="0"/>
                          <w:marTop w:val="0"/>
                          <w:marBottom w:val="0"/>
                          <w:divBdr>
                            <w:top w:val="none" w:sz="0" w:space="0" w:color="auto"/>
                            <w:left w:val="none" w:sz="0" w:space="0" w:color="auto"/>
                            <w:bottom w:val="none" w:sz="0" w:space="0" w:color="auto"/>
                            <w:right w:val="none" w:sz="0" w:space="0" w:color="auto"/>
                          </w:divBdr>
                          <w:divsChild>
                            <w:div w:id="20731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OHS master document</Template>
  <TotalTime>15</TotalTime>
  <Pages>4</Pages>
  <Words>484</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Early Medical Assessment</vt:lpstr>
    </vt:vector>
  </TitlesOfParts>
  <Company>Business SA</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Packing tubs</dc:title>
  <dc:subject>Job dictionary</dc:subject>
  <dc:creator>Business SA</dc:creator>
  <cp:keywords>Pushing; bucket trolley; hoppers; fruit toppings; cool room </cp:keywords>
  <dc:description>Early intervention; early medical assessment; work capacity; job analysis; job summary</dc:description>
  <cp:lastModifiedBy>Timoteo, Rudy</cp:lastModifiedBy>
  <cp:revision>4</cp:revision>
  <cp:lastPrinted>2014-05-14T01:51:00Z</cp:lastPrinted>
  <dcterms:created xsi:type="dcterms:W3CDTF">2016-02-04T05:30:00Z</dcterms:created>
  <dcterms:modified xsi:type="dcterms:W3CDTF">2016-04-04T05:17:00Z</dcterms:modified>
  <cp:category>Wholesale and retail</cp:category>
</cp:coreProperties>
</file>